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физра 2" recolor="t" type="frame"/>
    </v:background>
  </w:background>
  <w:body>
    <w:p w:rsidR="00FF5DA4" w:rsidRDefault="00AD77AC" w:rsidP="00F32B94">
      <w:pPr>
        <w:ind w:left="1701" w:right="1894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A00F3" wp14:editId="356331F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4763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77AC" w:rsidRPr="006B50A4" w:rsidRDefault="00AD77AC" w:rsidP="00AD77AC">
                            <w:pPr>
                              <w:ind w:left="1701" w:right="1894"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pacing w:val="100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50A4">
                              <w:rPr>
                                <w:rFonts w:ascii="Times New Roman" w:hAnsi="Times New Roman" w:cs="Times New Roman"/>
                                <w:b/>
                                <w:caps/>
                                <w:spacing w:val="100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Берегите   здоровье!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116.25pt;z-index:25165926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" filled="f" stroked="f">
                <v:fill o:detectmouseclick="t"/>
                <v:textbox>
                  <w:txbxContent>
                    <w:p w:rsidR="00AD77AC" w:rsidRPr="006B50A4" w:rsidRDefault="00AD77AC" w:rsidP="00AD77AC">
                      <w:pPr>
                        <w:ind w:left="1701" w:right="1894" w:firstLine="85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pacing w:val="100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50A4">
                        <w:rPr>
                          <w:rFonts w:ascii="Times New Roman" w:hAnsi="Times New Roman" w:cs="Times New Roman"/>
                          <w:b/>
                          <w:caps/>
                          <w:spacing w:val="100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Берегите   здоровье!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77AC" w:rsidRDefault="00AD77AC" w:rsidP="00F32B94">
      <w:pPr>
        <w:ind w:left="1701" w:right="1894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0A4" w:rsidRDefault="006B50A4" w:rsidP="00AD77AC">
      <w:pPr>
        <w:ind w:left="1701" w:right="1894" w:firstLine="851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6B50A4" w:rsidRDefault="006B50A4" w:rsidP="00AD77AC">
      <w:pPr>
        <w:ind w:left="1701" w:right="1894" w:firstLine="851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0F110C" w:rsidRPr="004E48AA" w:rsidRDefault="000F110C" w:rsidP="00AD77AC">
      <w:pPr>
        <w:ind w:left="1701" w:right="1894" w:firstLine="851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bookmarkStart w:id="0" w:name="_GoBack"/>
      <w:r w:rsidRPr="004E48AA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Библиографический обзор литературы</w:t>
      </w:r>
      <w:bookmarkEnd w:id="0"/>
      <w:r w:rsidRPr="004E48AA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по здоровому образу жизни</w:t>
      </w:r>
    </w:p>
    <w:p w:rsidR="00635CE1" w:rsidRPr="006B50A4" w:rsidRDefault="001C5DC6" w:rsidP="00F32B94">
      <w:pPr>
        <w:ind w:left="1701" w:right="1894" w:firstLine="851"/>
        <w:jc w:val="both"/>
        <w:rPr>
          <w:rFonts w:ascii="Times New Roman" w:hAnsi="Times New Roman" w:cs="Times New Roman"/>
          <w:i/>
          <w:sz w:val="40"/>
          <w:szCs w:val="28"/>
        </w:rPr>
      </w:pPr>
      <w:r w:rsidRPr="006B50A4">
        <w:rPr>
          <w:rFonts w:ascii="Times New Roman" w:hAnsi="Times New Roman" w:cs="Times New Roman"/>
          <w:i/>
          <w:sz w:val="40"/>
          <w:szCs w:val="28"/>
        </w:rPr>
        <w:t>О</w:t>
      </w:r>
      <w:r w:rsidR="00635CE1" w:rsidRPr="006B50A4">
        <w:rPr>
          <w:rFonts w:ascii="Times New Roman" w:hAnsi="Times New Roman" w:cs="Times New Roman"/>
          <w:i/>
          <w:sz w:val="40"/>
          <w:szCs w:val="28"/>
        </w:rPr>
        <w:t>беспечение</w:t>
      </w:r>
      <w:r w:rsidRPr="006B50A4">
        <w:rPr>
          <w:rFonts w:ascii="Times New Roman" w:hAnsi="Times New Roman" w:cs="Times New Roman"/>
          <w:i/>
          <w:sz w:val="40"/>
          <w:szCs w:val="28"/>
        </w:rPr>
        <w:t xml:space="preserve"> </w:t>
      </w:r>
      <w:r w:rsidR="00635CE1" w:rsidRPr="006B50A4">
        <w:rPr>
          <w:rFonts w:ascii="Times New Roman" w:hAnsi="Times New Roman" w:cs="Times New Roman"/>
          <w:i/>
          <w:sz w:val="40"/>
          <w:szCs w:val="28"/>
        </w:rPr>
        <w:t>жизнедеятельности человека происходит посредством двух основополагающих механизмов: сохранения</w:t>
      </w:r>
      <w:r w:rsidRPr="006B50A4">
        <w:rPr>
          <w:rFonts w:ascii="Times New Roman" w:hAnsi="Times New Roman" w:cs="Times New Roman"/>
          <w:i/>
          <w:sz w:val="40"/>
          <w:szCs w:val="28"/>
        </w:rPr>
        <w:t xml:space="preserve"> </w:t>
      </w:r>
      <w:r w:rsidR="00635CE1" w:rsidRPr="006B50A4">
        <w:rPr>
          <w:rFonts w:ascii="Times New Roman" w:hAnsi="Times New Roman" w:cs="Times New Roman"/>
          <w:i/>
          <w:sz w:val="40"/>
          <w:szCs w:val="28"/>
        </w:rPr>
        <w:t>здоровья и увеличения его резервов.</w:t>
      </w:r>
    </w:p>
    <w:p w:rsidR="00635CE1" w:rsidRPr="006B50A4" w:rsidRDefault="00F32B94" w:rsidP="00F32B94">
      <w:pPr>
        <w:ind w:left="1701" w:right="1894" w:firstLine="851"/>
        <w:jc w:val="both"/>
        <w:rPr>
          <w:rFonts w:ascii="Times New Roman" w:hAnsi="Times New Roman" w:cs="Times New Roman"/>
          <w:i/>
          <w:sz w:val="40"/>
          <w:szCs w:val="28"/>
        </w:rPr>
      </w:pPr>
      <w:r w:rsidRPr="006B50A4">
        <w:rPr>
          <w:rFonts w:ascii="Times New Roman" w:hAnsi="Times New Roman" w:cs="Times New Roman"/>
          <w:i/>
          <w:sz w:val="40"/>
          <w:szCs w:val="28"/>
        </w:rPr>
        <w:t>Определяющей является роль педагога</w:t>
      </w:r>
      <w:r w:rsidR="001C5DC6" w:rsidRPr="006B50A4">
        <w:rPr>
          <w:rFonts w:ascii="Times New Roman" w:hAnsi="Times New Roman" w:cs="Times New Roman"/>
          <w:i/>
          <w:sz w:val="40"/>
          <w:szCs w:val="28"/>
        </w:rPr>
        <w:t xml:space="preserve"> </w:t>
      </w:r>
      <w:r w:rsidR="00635CE1" w:rsidRPr="006B50A4">
        <w:rPr>
          <w:rFonts w:ascii="Times New Roman" w:hAnsi="Times New Roman" w:cs="Times New Roman"/>
          <w:i/>
          <w:sz w:val="40"/>
          <w:szCs w:val="28"/>
        </w:rPr>
        <w:t>в решении задачи воспитания культуры</w:t>
      </w:r>
      <w:r w:rsidRPr="006B50A4">
        <w:rPr>
          <w:rFonts w:ascii="Times New Roman" w:hAnsi="Times New Roman" w:cs="Times New Roman"/>
          <w:i/>
          <w:sz w:val="40"/>
          <w:szCs w:val="28"/>
        </w:rPr>
        <w:t>.</w:t>
      </w:r>
      <w:r w:rsidR="001C5DC6" w:rsidRPr="006B50A4">
        <w:rPr>
          <w:rFonts w:ascii="Times New Roman" w:hAnsi="Times New Roman" w:cs="Times New Roman"/>
          <w:i/>
          <w:sz w:val="40"/>
          <w:szCs w:val="28"/>
        </w:rPr>
        <w:t xml:space="preserve"> </w:t>
      </w:r>
      <w:r w:rsidRPr="006B50A4">
        <w:rPr>
          <w:rFonts w:ascii="Times New Roman" w:hAnsi="Times New Roman" w:cs="Times New Roman"/>
          <w:i/>
          <w:sz w:val="40"/>
          <w:szCs w:val="28"/>
        </w:rPr>
        <w:t xml:space="preserve">Эта роль заключается в </w:t>
      </w:r>
      <w:r w:rsidR="00635CE1" w:rsidRPr="006B50A4">
        <w:rPr>
          <w:rFonts w:ascii="Times New Roman" w:hAnsi="Times New Roman" w:cs="Times New Roman"/>
          <w:i/>
          <w:sz w:val="40"/>
          <w:szCs w:val="28"/>
        </w:rPr>
        <w:t>формировани</w:t>
      </w:r>
      <w:r w:rsidRPr="006B50A4">
        <w:rPr>
          <w:rFonts w:ascii="Times New Roman" w:hAnsi="Times New Roman" w:cs="Times New Roman"/>
          <w:i/>
          <w:sz w:val="40"/>
          <w:szCs w:val="28"/>
        </w:rPr>
        <w:t>и</w:t>
      </w:r>
      <w:r w:rsidR="00635CE1" w:rsidRPr="006B50A4">
        <w:rPr>
          <w:rFonts w:ascii="Times New Roman" w:hAnsi="Times New Roman" w:cs="Times New Roman"/>
          <w:i/>
          <w:sz w:val="40"/>
          <w:szCs w:val="28"/>
        </w:rPr>
        <w:t xml:space="preserve"> мировоззрения человека, в котором культура</w:t>
      </w:r>
      <w:r w:rsidR="001C5DC6" w:rsidRPr="006B50A4">
        <w:rPr>
          <w:rFonts w:ascii="Times New Roman" w:hAnsi="Times New Roman" w:cs="Times New Roman"/>
          <w:i/>
          <w:sz w:val="40"/>
          <w:szCs w:val="28"/>
        </w:rPr>
        <w:t xml:space="preserve"> </w:t>
      </w:r>
      <w:r w:rsidR="00635CE1" w:rsidRPr="006B50A4">
        <w:rPr>
          <w:rFonts w:ascii="Times New Roman" w:hAnsi="Times New Roman" w:cs="Times New Roman"/>
          <w:i/>
          <w:sz w:val="40"/>
          <w:szCs w:val="28"/>
        </w:rPr>
        <w:t>здоровья должна стать приоритетной, отражающей интерес человека к самому себе и помогающей</w:t>
      </w:r>
      <w:r w:rsidR="001C5DC6" w:rsidRPr="006B50A4">
        <w:rPr>
          <w:rFonts w:ascii="Times New Roman" w:hAnsi="Times New Roman" w:cs="Times New Roman"/>
          <w:i/>
          <w:sz w:val="40"/>
          <w:szCs w:val="28"/>
        </w:rPr>
        <w:t xml:space="preserve"> </w:t>
      </w:r>
      <w:r w:rsidR="00635CE1" w:rsidRPr="006B50A4">
        <w:rPr>
          <w:rFonts w:ascii="Times New Roman" w:hAnsi="Times New Roman" w:cs="Times New Roman"/>
          <w:i/>
          <w:sz w:val="40"/>
          <w:szCs w:val="28"/>
        </w:rPr>
        <w:t>ему через самопознание добиться наиболее полного раскрытия своего потенциала.</w:t>
      </w:r>
      <w:r w:rsidRPr="006B50A4">
        <w:rPr>
          <w:rFonts w:ascii="Times New Roman" w:hAnsi="Times New Roman" w:cs="Times New Roman"/>
          <w:i/>
          <w:sz w:val="40"/>
          <w:szCs w:val="28"/>
        </w:rPr>
        <w:t xml:space="preserve"> Возможности учителя должны быть направлены на формирование у учащихся мотивации на здоровье и обучение их основам здорового образа жизни.</w:t>
      </w:r>
    </w:p>
    <w:p w:rsidR="00635CE1" w:rsidRPr="006B50A4" w:rsidRDefault="000F110C" w:rsidP="00F32B94">
      <w:pPr>
        <w:ind w:left="1701" w:right="1894" w:firstLine="851"/>
        <w:jc w:val="both"/>
        <w:rPr>
          <w:rFonts w:ascii="Times New Roman" w:eastAsia="TimesNewRoman" w:hAnsi="Times New Roman" w:cs="Times New Roman"/>
          <w:i/>
          <w:sz w:val="40"/>
          <w:szCs w:val="28"/>
        </w:rPr>
      </w:pPr>
      <w:r w:rsidRPr="006B50A4">
        <w:rPr>
          <w:rFonts w:ascii="Times New Roman" w:eastAsia="TimesNewRoman" w:hAnsi="Times New Roman" w:cs="Times New Roman"/>
          <w:i/>
          <w:sz w:val="40"/>
          <w:szCs w:val="28"/>
        </w:rPr>
        <w:t xml:space="preserve">Представленная </w:t>
      </w:r>
      <w:r w:rsidR="00F32B94" w:rsidRPr="006B50A4">
        <w:rPr>
          <w:rFonts w:ascii="Times New Roman" w:eastAsia="TimesNewRoman" w:hAnsi="Times New Roman" w:cs="Times New Roman"/>
          <w:i/>
          <w:sz w:val="40"/>
          <w:szCs w:val="28"/>
        </w:rPr>
        <w:t xml:space="preserve">в обзоре </w:t>
      </w:r>
      <w:r w:rsidRPr="006B50A4">
        <w:rPr>
          <w:rFonts w:ascii="Times New Roman" w:eastAsia="TimesNewRoman" w:hAnsi="Times New Roman" w:cs="Times New Roman"/>
          <w:i/>
          <w:sz w:val="40"/>
          <w:szCs w:val="28"/>
        </w:rPr>
        <w:t>литература поможет будущему педагогу глубже осознать значение здорового образа жизни. Информация, заключенная в книгах</w:t>
      </w:r>
      <w:r w:rsidR="00F32B94" w:rsidRPr="006B50A4">
        <w:rPr>
          <w:rFonts w:ascii="Times New Roman" w:eastAsia="TimesNewRoman" w:hAnsi="Times New Roman" w:cs="Times New Roman"/>
          <w:i/>
          <w:sz w:val="40"/>
          <w:szCs w:val="28"/>
        </w:rPr>
        <w:t>,</w:t>
      </w:r>
      <w:r w:rsidRPr="006B50A4">
        <w:rPr>
          <w:rFonts w:ascii="Times New Roman" w:eastAsia="TimesNewRoman" w:hAnsi="Times New Roman" w:cs="Times New Roman"/>
          <w:i/>
          <w:sz w:val="40"/>
          <w:szCs w:val="28"/>
        </w:rPr>
        <w:t xml:space="preserve"> может быть использована в педагогической практике.</w:t>
      </w:r>
    </w:p>
    <w:tbl>
      <w:tblPr>
        <w:tblStyle w:val="a4"/>
        <w:tblW w:w="0" w:type="auto"/>
        <w:tblInd w:w="1701" w:type="dxa"/>
        <w:tblLook w:val="04A0" w:firstRow="1" w:lastRow="0" w:firstColumn="1" w:lastColumn="0" w:noHBand="0" w:noVBand="1"/>
      </w:tblPr>
      <w:tblGrid>
        <w:gridCol w:w="3121"/>
        <w:gridCol w:w="3971"/>
      </w:tblGrid>
      <w:tr w:rsidR="00BE15E4" w:rsidTr="006B50A4">
        <w:tc>
          <w:tcPr>
            <w:tcW w:w="5662" w:type="dxa"/>
            <w:vAlign w:val="center"/>
          </w:tcPr>
          <w:p w:rsidR="00F32B94" w:rsidRPr="006B50A4" w:rsidRDefault="004E48AA" w:rsidP="006B50A4">
            <w:pPr>
              <w:jc w:val="center"/>
            </w:pPr>
            <w:r w:rsidRPr="006B50A4">
              <w:rPr>
                <w:noProof/>
                <w:lang w:eastAsia="ru-RU"/>
              </w:rPr>
              <w:drawing>
                <wp:inline distT="0" distB="0" distL="0" distR="0" wp14:anchorId="74EE375C" wp14:editId="71CEB064">
                  <wp:extent cx="1981200" cy="2857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3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7" t="9545" r="19637" b="8636"/>
                          <a:stretch/>
                        </pic:blipFill>
                        <pic:spPr bwMode="auto">
                          <a:xfrm>
                            <a:off x="0" y="0"/>
                            <a:ext cx="1985001" cy="2862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7" w:type="dxa"/>
            <w:vAlign w:val="center"/>
          </w:tcPr>
          <w:p w:rsidR="00F32B94" w:rsidRPr="00F70BD1" w:rsidRDefault="00F32B94" w:rsidP="00BE15E4">
            <w:pPr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eastAsiaTheme="minorEastAsia" w:hAnsi="Times New Roman" w:cs="Times New Roman"/>
                <w:b/>
                <w:sz w:val="36"/>
                <w:szCs w:val="28"/>
                <w:lang w:eastAsia="ru-RU"/>
              </w:rPr>
            </w:pPr>
            <w:r w:rsidRPr="00F70BD1">
              <w:rPr>
                <w:rFonts w:ascii="Times New Roman" w:eastAsiaTheme="minorEastAsia" w:hAnsi="Times New Roman" w:cs="Times New Roman"/>
                <w:b/>
                <w:sz w:val="36"/>
                <w:szCs w:val="28"/>
                <w:lang w:eastAsia="ru-RU"/>
              </w:rPr>
              <w:t>Лукьяненко, В. П. Физическая культура: основы знаний</w:t>
            </w:r>
            <w:proofErr w:type="gramStart"/>
            <w:r w:rsidRPr="00F70BD1">
              <w:rPr>
                <w:rFonts w:ascii="Times New Roman" w:eastAsiaTheme="minorEastAsia" w:hAnsi="Times New Roman" w:cs="Times New Roman"/>
                <w:b/>
                <w:sz w:val="36"/>
                <w:szCs w:val="28"/>
                <w:lang w:eastAsia="ru-RU"/>
              </w:rPr>
              <w:t xml:space="preserve"> :</w:t>
            </w:r>
            <w:proofErr w:type="gramEnd"/>
            <w:r w:rsidRPr="00F70BD1">
              <w:rPr>
                <w:rFonts w:ascii="Times New Roman" w:eastAsiaTheme="minorEastAsia" w:hAnsi="Times New Roman" w:cs="Times New Roman"/>
                <w:b/>
                <w:sz w:val="36"/>
                <w:szCs w:val="28"/>
                <w:lang w:eastAsia="ru-RU"/>
              </w:rPr>
              <w:t xml:space="preserve"> учебное пособие / В. П. Лукьяненко. — Москва</w:t>
            </w:r>
            <w:proofErr w:type="gramStart"/>
            <w:r w:rsidRPr="00F70BD1">
              <w:rPr>
                <w:rFonts w:ascii="Times New Roman" w:eastAsiaTheme="minorEastAsia" w:hAnsi="Times New Roman" w:cs="Times New Roman"/>
                <w:b/>
                <w:sz w:val="36"/>
                <w:szCs w:val="28"/>
                <w:lang w:eastAsia="ru-RU"/>
              </w:rPr>
              <w:t xml:space="preserve"> :</w:t>
            </w:r>
            <w:proofErr w:type="gramEnd"/>
            <w:r w:rsidRPr="00F70BD1">
              <w:rPr>
                <w:rFonts w:ascii="Times New Roman" w:eastAsiaTheme="minorEastAsia" w:hAnsi="Times New Roman" w:cs="Times New Roman"/>
                <w:b/>
                <w:sz w:val="36"/>
                <w:szCs w:val="28"/>
                <w:lang w:eastAsia="ru-RU"/>
              </w:rPr>
              <w:t xml:space="preserve"> Советский спорт, 2003. — 222, [2] с.</w:t>
            </w:r>
          </w:p>
          <w:p w:rsidR="006B50A4" w:rsidRDefault="006B50A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32B94" w:rsidRPr="006B50A4" w:rsidRDefault="00F32B9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eastAsia="TimesNewRoman" w:hAnsi="Times New Roman" w:cs="Times New Roman"/>
                <w:sz w:val="36"/>
                <w:szCs w:val="28"/>
              </w:rPr>
            </w:pPr>
            <w:r w:rsidRPr="006B50A4">
              <w:rPr>
                <w:rFonts w:ascii="Times New Roman" w:hAnsi="Times New Roman" w:cs="Times New Roman"/>
                <w:sz w:val="36"/>
                <w:szCs w:val="28"/>
              </w:rPr>
              <w:t>В книге изложен материал о формировании здорового образа жизни, общие представления о ЗОЖ, личная гигиена и её роль в формировании ЗОЖ; гигиенические правила при занятиях физическими упражнениями, популярные системы оздоровительных занятий физическими упражнениями, рациональное питание как неотъемлемый компонент ЗОЖ.</w:t>
            </w:r>
          </w:p>
        </w:tc>
      </w:tr>
      <w:tr w:rsidR="00BE15E4" w:rsidTr="006B50A4">
        <w:tc>
          <w:tcPr>
            <w:tcW w:w="5662" w:type="dxa"/>
            <w:vAlign w:val="center"/>
          </w:tcPr>
          <w:p w:rsidR="00F32B94" w:rsidRPr="006B50A4" w:rsidRDefault="00BE15E4" w:rsidP="006B50A4">
            <w:pPr>
              <w:jc w:val="center"/>
            </w:pPr>
            <w:r w:rsidRPr="006B50A4">
              <w:rPr>
                <w:noProof/>
                <w:lang w:eastAsia="ru-RU"/>
              </w:rPr>
              <w:drawing>
                <wp:inline distT="0" distB="0" distL="0" distR="0" wp14:anchorId="582028C4" wp14:editId="64C8C5FC">
                  <wp:extent cx="2114550" cy="3143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3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r="15273" b="10000"/>
                          <a:stretch/>
                        </pic:blipFill>
                        <pic:spPr bwMode="auto">
                          <a:xfrm>
                            <a:off x="0" y="0"/>
                            <a:ext cx="2118607" cy="314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7" w:type="dxa"/>
            <w:vAlign w:val="center"/>
          </w:tcPr>
          <w:p w:rsidR="00F32B94" w:rsidRPr="00B83988" w:rsidRDefault="00F32B9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Чумаков, Б. Н. Основы здорового образа жизни</w:t>
            </w:r>
            <w:proofErr w:type="gram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:</w:t>
            </w:r>
            <w:proofErr w:type="gram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учебное пособие / Б. Н. Чумаков. — Москва</w:t>
            </w:r>
            <w:proofErr w:type="gram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:</w:t>
            </w:r>
            <w:proofErr w:type="gram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Педагогическое общество России, 2004. — 415, [1] с.</w:t>
            </w:r>
          </w:p>
          <w:p w:rsidR="006B50A4" w:rsidRDefault="006B50A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32B94" w:rsidRPr="006B50A4" w:rsidRDefault="00F32B9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  <w:r w:rsidRPr="006B50A4">
              <w:rPr>
                <w:rFonts w:ascii="Times New Roman" w:hAnsi="Times New Roman" w:cs="Times New Roman"/>
                <w:sz w:val="36"/>
                <w:szCs w:val="28"/>
              </w:rPr>
              <w:t>Издание включает тексты лекций, в которых отражены многочисленные теоретические и практические вопросы, обозначены факторы, влияющие на состояние здоровья человека. В книге даются практические советы молодым по сохранению здоровья.</w:t>
            </w:r>
          </w:p>
        </w:tc>
      </w:tr>
      <w:tr w:rsidR="00BE15E4" w:rsidTr="006B50A4">
        <w:tc>
          <w:tcPr>
            <w:tcW w:w="5662" w:type="dxa"/>
            <w:vAlign w:val="center"/>
          </w:tcPr>
          <w:p w:rsidR="00F32B94" w:rsidRPr="006B50A4" w:rsidRDefault="00BE15E4" w:rsidP="006B50A4">
            <w:pPr>
              <w:jc w:val="center"/>
            </w:pPr>
            <w:r w:rsidRPr="006B50A4">
              <w:rPr>
                <w:noProof/>
                <w:lang w:eastAsia="ru-RU"/>
              </w:rPr>
              <w:drawing>
                <wp:inline distT="0" distB="0" distL="0" distR="0" wp14:anchorId="43D20003" wp14:editId="6A575C83">
                  <wp:extent cx="2057400" cy="2914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2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9" r="21454" b="14636"/>
                          <a:stretch/>
                        </pic:blipFill>
                        <pic:spPr bwMode="auto">
                          <a:xfrm>
                            <a:off x="0" y="0"/>
                            <a:ext cx="2061347" cy="2920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7" w:type="dxa"/>
            <w:vAlign w:val="center"/>
          </w:tcPr>
          <w:p w:rsidR="00F32B94" w:rsidRPr="00B83988" w:rsidRDefault="00F32B9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Каченовский, М. Б. </w:t>
            </w:r>
            <w:proofErr w:type="spell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Валеология</w:t>
            </w:r>
            <w:proofErr w:type="spell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для всех: Как быть здоровым и счастливым / М. Б. Каченовский. — Минск</w:t>
            </w:r>
            <w:proofErr w:type="gram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:</w:t>
            </w:r>
            <w:proofErr w:type="gram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Веды, 1998. — 155 с.</w:t>
            </w:r>
          </w:p>
          <w:p w:rsidR="006B50A4" w:rsidRDefault="006B50A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32B94" w:rsidRPr="006B50A4" w:rsidRDefault="00F32B9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  <w:r w:rsidRPr="006B50A4">
              <w:rPr>
                <w:rFonts w:ascii="Times New Roman" w:hAnsi="Times New Roman" w:cs="Times New Roman"/>
                <w:sz w:val="36"/>
                <w:szCs w:val="28"/>
              </w:rPr>
              <w:t xml:space="preserve">В книге раскрываются условия, принципы и методы формирования и сохранения здоровья,  а также приводятся рекомендации по </w:t>
            </w:r>
            <w:proofErr w:type="gramStart"/>
            <w:r w:rsidRPr="006B50A4">
              <w:rPr>
                <w:rFonts w:ascii="Times New Roman" w:hAnsi="Times New Roman" w:cs="Times New Roman"/>
                <w:sz w:val="36"/>
                <w:szCs w:val="28"/>
              </w:rPr>
              <w:t>естественному</w:t>
            </w:r>
            <w:proofErr w:type="gramEnd"/>
            <w:r w:rsidRPr="006B50A4">
              <w:rPr>
                <w:rFonts w:ascii="Times New Roman" w:hAnsi="Times New Roman" w:cs="Times New Roman"/>
                <w:sz w:val="36"/>
                <w:szCs w:val="28"/>
              </w:rPr>
              <w:t xml:space="preserve"> самооздоровлению. Даются советы по организации повседневной жизни, занятиями физической культурой.</w:t>
            </w:r>
          </w:p>
        </w:tc>
      </w:tr>
      <w:tr w:rsidR="00BE15E4" w:rsidTr="006B50A4">
        <w:tc>
          <w:tcPr>
            <w:tcW w:w="5662" w:type="dxa"/>
            <w:vAlign w:val="center"/>
          </w:tcPr>
          <w:p w:rsidR="00F32B94" w:rsidRPr="006B50A4" w:rsidRDefault="00BE15E4" w:rsidP="006B50A4">
            <w:pPr>
              <w:jc w:val="center"/>
            </w:pPr>
            <w:r w:rsidRPr="006B50A4">
              <w:rPr>
                <w:noProof/>
                <w:lang w:eastAsia="ru-RU"/>
              </w:rPr>
              <w:drawing>
                <wp:inline distT="0" distB="0" distL="0" distR="0" wp14:anchorId="778751E1" wp14:editId="1D5D0B9E">
                  <wp:extent cx="2105025" cy="32289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2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6" t="4637" r="13091" b="2910"/>
                          <a:stretch/>
                        </pic:blipFill>
                        <pic:spPr bwMode="auto">
                          <a:xfrm>
                            <a:off x="0" y="0"/>
                            <a:ext cx="2109063" cy="3235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7" w:type="dxa"/>
            <w:vAlign w:val="center"/>
          </w:tcPr>
          <w:p w:rsidR="00FF5DA4" w:rsidRPr="00B83988" w:rsidRDefault="00FF5DA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proofErr w:type="spell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Бароненко</w:t>
            </w:r>
            <w:proofErr w:type="spell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, В. А. Здоровье и физическая культура студента</w:t>
            </w:r>
            <w:proofErr w:type="gram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:</w:t>
            </w:r>
            <w:proofErr w:type="gram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учебное пособие / В. А. </w:t>
            </w:r>
            <w:proofErr w:type="spell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Бароненко</w:t>
            </w:r>
            <w:proofErr w:type="spell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, Л. А. </w:t>
            </w:r>
            <w:proofErr w:type="spell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Рапопорт</w:t>
            </w:r>
            <w:proofErr w:type="spell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. — Москва</w:t>
            </w:r>
            <w:proofErr w:type="gram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:</w:t>
            </w:r>
            <w:proofErr w:type="gram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Альфа-М, 2003. — 351 с.</w:t>
            </w:r>
          </w:p>
          <w:p w:rsidR="006B50A4" w:rsidRDefault="006B50A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32B94" w:rsidRPr="006B50A4" w:rsidRDefault="00FF5DA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  <w:r w:rsidRPr="006B50A4">
              <w:rPr>
                <w:rFonts w:ascii="Times New Roman" w:hAnsi="Times New Roman" w:cs="Times New Roman"/>
                <w:sz w:val="36"/>
                <w:szCs w:val="28"/>
              </w:rPr>
              <w:t>Книга построена на основе современного валеологического мировоззрения. Раскрывает ведущие факторы здоровья: культура-творчество, основы здорового образа жизни; взаимосвязь здоровья с окружающей средой и физической культурой.</w:t>
            </w:r>
          </w:p>
        </w:tc>
      </w:tr>
      <w:tr w:rsidR="00BE15E4" w:rsidTr="006B50A4">
        <w:tc>
          <w:tcPr>
            <w:tcW w:w="5662" w:type="dxa"/>
            <w:vAlign w:val="center"/>
          </w:tcPr>
          <w:p w:rsidR="00F32B94" w:rsidRPr="006B50A4" w:rsidRDefault="00BE15E4" w:rsidP="006B50A4">
            <w:pPr>
              <w:jc w:val="center"/>
            </w:pPr>
            <w:r w:rsidRPr="006B50A4">
              <w:rPr>
                <w:noProof/>
                <w:lang w:eastAsia="ru-RU"/>
              </w:rPr>
              <w:drawing>
                <wp:inline distT="0" distB="0" distL="0" distR="0" wp14:anchorId="3022A51D" wp14:editId="3C251051">
                  <wp:extent cx="2070000" cy="3078000"/>
                  <wp:effectExtent l="0" t="0" r="698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12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188" b="10915"/>
                          <a:stretch/>
                        </pic:blipFill>
                        <pic:spPr bwMode="auto">
                          <a:xfrm>
                            <a:off x="0" y="0"/>
                            <a:ext cx="2070000" cy="307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7" w:type="dxa"/>
            <w:vAlign w:val="center"/>
          </w:tcPr>
          <w:p w:rsidR="00FF5DA4" w:rsidRPr="00B83988" w:rsidRDefault="00FF5DA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proofErr w:type="spell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Дурейко</w:t>
            </w:r>
            <w:proofErr w:type="spell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, Л. И. Твой дом. Основы безопасности жизнедеятельности / Л. И. </w:t>
            </w:r>
            <w:proofErr w:type="spell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Дурейко</w:t>
            </w:r>
            <w:proofErr w:type="spell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, Г. Д. Лосева, Г. В. </w:t>
            </w:r>
            <w:proofErr w:type="spell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Трафимова</w:t>
            </w:r>
            <w:proofErr w:type="spell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. — Минск</w:t>
            </w:r>
            <w:proofErr w:type="gram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:</w:t>
            </w:r>
            <w:proofErr w:type="gram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</w:t>
            </w:r>
            <w:proofErr w:type="spell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Беларуская</w:t>
            </w:r>
            <w:proofErr w:type="spell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</w:t>
            </w:r>
            <w:proofErr w:type="spell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Энцыклапедыя</w:t>
            </w:r>
            <w:proofErr w:type="spell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, 2005. — 318 с.</w:t>
            </w:r>
            <w:proofErr w:type="gram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:</w:t>
            </w:r>
            <w:proofErr w:type="gram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ил.</w:t>
            </w:r>
          </w:p>
          <w:p w:rsidR="006B50A4" w:rsidRDefault="006B50A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32B94" w:rsidRPr="006B50A4" w:rsidRDefault="00FF5DA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  <w:r w:rsidRPr="006B50A4">
              <w:rPr>
                <w:rFonts w:ascii="Times New Roman" w:hAnsi="Times New Roman" w:cs="Times New Roman"/>
                <w:sz w:val="36"/>
                <w:szCs w:val="28"/>
              </w:rPr>
              <w:t>В книге "Твой дом" рассказывается о том, что нас окружает дома, – мебель, бытовая техника, комнатные растения, домашние животные и др. Книга учит, как сохранить своё здоровье и оказать первую помощь в экстремальных ситуациях дома.</w:t>
            </w:r>
          </w:p>
        </w:tc>
      </w:tr>
      <w:tr w:rsidR="00FF5DA4" w:rsidTr="006B50A4">
        <w:tc>
          <w:tcPr>
            <w:tcW w:w="5662" w:type="dxa"/>
            <w:vAlign w:val="center"/>
          </w:tcPr>
          <w:p w:rsidR="00FF5DA4" w:rsidRPr="006B50A4" w:rsidRDefault="00BE15E4" w:rsidP="006B50A4">
            <w:pPr>
              <w:jc w:val="center"/>
            </w:pPr>
            <w:r w:rsidRPr="006B50A4">
              <w:rPr>
                <w:noProof/>
                <w:lang w:eastAsia="ru-RU"/>
              </w:rPr>
              <w:drawing>
                <wp:inline distT="0" distB="0" distL="0" distR="0" wp14:anchorId="0B875EA3" wp14:editId="634644F7">
                  <wp:extent cx="2030095" cy="3011805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301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7" w:type="dxa"/>
            <w:vAlign w:val="center"/>
          </w:tcPr>
          <w:p w:rsidR="00FF5DA4" w:rsidRPr="00B83988" w:rsidRDefault="00FF5DA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proofErr w:type="spell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Трча</w:t>
            </w:r>
            <w:proofErr w:type="spell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, С. Искусство вести здоровый образ жизни / Станислав </w:t>
            </w:r>
            <w:proofErr w:type="spell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Трча</w:t>
            </w:r>
            <w:proofErr w:type="spellEnd"/>
            <w:proofErr w:type="gram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;</w:t>
            </w:r>
            <w:proofErr w:type="gram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перевод с чешского В. В. </w:t>
            </w:r>
            <w:proofErr w:type="spell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Язвикова</w:t>
            </w:r>
            <w:proofErr w:type="spell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>. — Москва</w:t>
            </w:r>
            <w:proofErr w:type="gramStart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:</w:t>
            </w:r>
            <w:proofErr w:type="gramEnd"/>
            <w:r w:rsidRPr="00B83988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Медицина, 1984. — 231, [1] с.</w:t>
            </w:r>
          </w:p>
          <w:p w:rsidR="006B50A4" w:rsidRDefault="006B50A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F5DA4" w:rsidRPr="006B50A4" w:rsidRDefault="00FF5DA4" w:rsidP="00BE15E4">
            <w:pPr>
              <w:pStyle w:val="a3"/>
              <w:tabs>
                <w:tab w:val="center" w:pos="18462"/>
              </w:tabs>
              <w:ind w:left="459" w:right="459" w:firstLine="851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  <w:r w:rsidRPr="006B50A4">
              <w:rPr>
                <w:rFonts w:ascii="Times New Roman" w:hAnsi="Times New Roman" w:cs="Times New Roman"/>
                <w:sz w:val="36"/>
                <w:szCs w:val="28"/>
              </w:rPr>
              <w:t>Книга посвящена различным вопросам поддержания и укрепления здоровья современной женщины. Большое место в книге уделяется правильному режиму дня, проведению закаливающих процедур, занятиям физкультурой и спортом.</w:t>
            </w:r>
          </w:p>
        </w:tc>
      </w:tr>
    </w:tbl>
    <w:p w:rsidR="00FF5DA4" w:rsidRPr="0007380E" w:rsidRDefault="00FF5DA4" w:rsidP="006B50A4">
      <w:pPr>
        <w:ind w:left="1701" w:right="1894"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FF5DA4">
        <w:rPr>
          <w:rFonts w:ascii="Times New Roman" w:eastAsia="TimesNewRoman" w:hAnsi="Times New Roman" w:cs="Times New Roman"/>
          <w:b/>
          <w:sz w:val="28"/>
          <w:szCs w:val="28"/>
        </w:rPr>
        <w:t xml:space="preserve">Составители: </w:t>
      </w:r>
      <w:proofErr w:type="spellStart"/>
      <w:r w:rsidRPr="00FF5DA4">
        <w:rPr>
          <w:rFonts w:ascii="Times New Roman" w:eastAsia="TimesNewRoman" w:hAnsi="Times New Roman" w:cs="Times New Roman"/>
          <w:b/>
          <w:sz w:val="28"/>
          <w:szCs w:val="28"/>
        </w:rPr>
        <w:t>Корнеевец</w:t>
      </w:r>
      <w:proofErr w:type="spellEnd"/>
      <w:r w:rsidRPr="00FF5DA4">
        <w:rPr>
          <w:rFonts w:ascii="Times New Roman" w:eastAsia="TimesNewRoman" w:hAnsi="Times New Roman" w:cs="Times New Roman"/>
          <w:b/>
          <w:sz w:val="28"/>
          <w:szCs w:val="28"/>
        </w:rPr>
        <w:t xml:space="preserve"> О. Г., </w:t>
      </w:r>
      <w:proofErr w:type="spellStart"/>
      <w:r w:rsidRPr="00FF5DA4">
        <w:rPr>
          <w:rFonts w:ascii="Times New Roman" w:eastAsia="TimesNewRoman" w:hAnsi="Times New Roman" w:cs="Times New Roman"/>
          <w:b/>
          <w:sz w:val="28"/>
          <w:szCs w:val="28"/>
        </w:rPr>
        <w:t>Братинова</w:t>
      </w:r>
      <w:proofErr w:type="spellEnd"/>
      <w:r w:rsidRPr="00FF5DA4">
        <w:rPr>
          <w:rFonts w:ascii="Times New Roman" w:eastAsia="TimesNewRoman" w:hAnsi="Times New Roman" w:cs="Times New Roman"/>
          <w:b/>
          <w:sz w:val="28"/>
          <w:szCs w:val="28"/>
        </w:rPr>
        <w:t> Л. Б.</w:t>
      </w:r>
    </w:p>
    <w:sectPr w:rsidR="00FF5DA4" w:rsidRPr="0007380E" w:rsidSect="00F32B94">
      <w:pgSz w:w="11906" w:h="16838"/>
      <w:pgMar w:top="1134" w:right="1344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FF0FE2"/>
    <w:multiLevelType w:val="hybridMultilevel"/>
    <w:tmpl w:val="02CA8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609"/>
    <w:rsid w:val="0007380E"/>
    <w:rsid w:val="00074FDF"/>
    <w:rsid w:val="000F110C"/>
    <w:rsid w:val="001C5DC6"/>
    <w:rsid w:val="00202609"/>
    <w:rsid w:val="002259C2"/>
    <w:rsid w:val="00243D33"/>
    <w:rsid w:val="00316D6A"/>
    <w:rsid w:val="004E48AA"/>
    <w:rsid w:val="00635CE1"/>
    <w:rsid w:val="006B50A4"/>
    <w:rsid w:val="00710FCE"/>
    <w:rsid w:val="00AD77AC"/>
    <w:rsid w:val="00B83988"/>
    <w:rsid w:val="00BA4F32"/>
    <w:rsid w:val="00BE15E4"/>
    <w:rsid w:val="00C73231"/>
    <w:rsid w:val="00E515C7"/>
    <w:rsid w:val="00EB2A4B"/>
    <w:rsid w:val="00F32B94"/>
    <w:rsid w:val="00F36B1A"/>
    <w:rsid w:val="00F70BD1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F32"/>
    <w:pPr>
      <w:ind w:left="720"/>
      <w:contextualSpacing/>
    </w:pPr>
  </w:style>
  <w:style w:type="table" w:styleId="a4">
    <w:name w:val="Table Grid"/>
    <w:basedOn w:val="a1"/>
    <w:uiPriority w:val="59"/>
    <w:rsid w:val="00F32B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F32"/>
    <w:pPr>
      <w:ind w:left="720"/>
      <w:contextualSpacing/>
    </w:pPr>
  </w:style>
  <w:style w:type="table" w:styleId="a4">
    <w:name w:val="Table Grid"/>
    <w:basedOn w:val="a1"/>
    <w:uiPriority w:val="59"/>
    <w:rsid w:val="00F32B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mspu</Company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bibl2</dc:creator>
  <cp:lastModifiedBy>COMP</cp:lastModifiedBy>
  <cp:revision>2</cp:revision>
  <dcterms:created xsi:type="dcterms:W3CDTF">2013-10-24T11:04:00Z</dcterms:created>
  <dcterms:modified xsi:type="dcterms:W3CDTF">2013-10-24T11:04:00Z</dcterms:modified>
</cp:coreProperties>
</file>