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CFF">
    <v:background id="_x0000_s1025" o:bwmode="white" fillcolor="#ccecff">
      <v:fill r:id="rId3" o:title="Голубая тисненая бумага" type="tile"/>
    </v:background>
  </w:background>
  <w:body>
    <w:p w:rsidR="00947C33" w:rsidRDefault="009E1615" w:rsidP="00007071">
      <w:pPr>
        <w:ind w:left="-284"/>
        <w:jc w:val="center"/>
        <w:rPr>
          <w:sz w:val="72"/>
          <w:szCs w:val="72"/>
        </w:rPr>
      </w:pPr>
      <w:r w:rsidRPr="009E1615">
        <w:rPr>
          <w:sz w:val="72"/>
          <w:szCs w:val="72"/>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284.25pt;height:69pt" adj="7200,10800" fillcolor="red" strokeweight="1pt">
            <v:shadow color="#868686"/>
            <v:textpath style="font-family:&quot;Times New Roman&quot;;v-text-kern:t" trim="t" fitpath="t" string="&quot;Мир Мастера.&quot;"/>
          </v:shape>
        </w:pict>
      </w:r>
    </w:p>
    <w:p w:rsidR="00E7443B" w:rsidRDefault="009E1615" w:rsidP="00621E59">
      <w:pPr>
        <w:jc w:val="center"/>
        <w:rPr>
          <w:sz w:val="72"/>
          <w:szCs w:val="72"/>
        </w:rPr>
      </w:pPr>
      <w:r w:rsidRPr="009E1615">
        <w:rPr>
          <w:sz w:val="72"/>
          <w:szCs w:val="7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536.25pt;height:94.5pt" adj="5665" fillcolor="#a3171d [2405]">
            <v:shadow color="#868686"/>
            <v:textpath style="font-family:&quot;Impact&quot;;v-text-kern:t" trim="t" fitpath="t" xscale="f" string="К 125-летию со дня рождения Михаила Булгакова."/>
          </v:shape>
        </w:pict>
      </w:r>
    </w:p>
    <w:p w:rsidR="00007071" w:rsidRDefault="00007071" w:rsidP="00947C33">
      <w:pPr>
        <w:jc w:val="center"/>
        <w:rPr>
          <w:sz w:val="72"/>
          <w:szCs w:val="72"/>
        </w:rPr>
      </w:pPr>
    </w:p>
    <w:p w:rsidR="00E7443B" w:rsidRDefault="00E7443B" w:rsidP="00621E59">
      <w:pPr>
        <w:jc w:val="center"/>
        <w:rPr>
          <w:sz w:val="72"/>
          <w:szCs w:val="72"/>
        </w:rPr>
      </w:pPr>
      <w:r w:rsidRPr="00E7443B">
        <w:rPr>
          <w:noProof/>
          <w:sz w:val="72"/>
          <w:szCs w:val="72"/>
        </w:rPr>
        <w:drawing>
          <wp:inline distT="0" distB="0" distL="0" distR="0">
            <wp:extent cx="6224512" cy="4693920"/>
            <wp:effectExtent l="247650" t="228600" r="233438" b="201930"/>
            <wp:docPr id="1" name="Рисунок 1" descr="C:\PROFILES\loginova\Мои документы\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FILES\loginova\Мои документы\007.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4512" cy="4693920"/>
                    </a:xfrm>
                    <a:prstGeom prst="rect">
                      <a:avLst/>
                    </a:prstGeom>
                    <a:ln w="228600" cap="sq" cmpd="thickThin">
                      <a:solidFill>
                        <a:schemeClr val="accent6">
                          <a:lumMod val="50000"/>
                        </a:schemeClr>
                      </a:solidFill>
                      <a:prstDash val="solid"/>
                      <a:miter lim="800000"/>
                    </a:ln>
                    <a:effectLst>
                      <a:innerShdw blurRad="76200">
                        <a:srgbClr val="000000"/>
                      </a:innerShdw>
                    </a:effectLst>
                  </pic:spPr>
                </pic:pic>
              </a:graphicData>
            </a:graphic>
          </wp:inline>
        </w:drawing>
      </w:r>
    </w:p>
    <w:p w:rsidR="00E7443B" w:rsidRDefault="00621E59" w:rsidP="00621E59">
      <w:pPr>
        <w:jc w:val="center"/>
        <w:rPr>
          <w:sz w:val="72"/>
          <w:szCs w:val="72"/>
        </w:rPr>
      </w:pPr>
      <w:r w:rsidRPr="00621E59">
        <w:rPr>
          <w:sz w:val="72"/>
          <w:szCs w:val="72"/>
        </w:rPr>
        <w:t>(1891—1940</w:t>
      </w:r>
      <w:r>
        <w:rPr>
          <w:sz w:val="72"/>
          <w:szCs w:val="72"/>
        </w:rPr>
        <w:t>)</w:t>
      </w:r>
    </w:p>
    <w:tbl>
      <w:tblPr>
        <w:tblStyle w:val="a3"/>
        <w:tblW w:w="11057" w:type="dxa"/>
        <w:tblInd w:w="-34" w:type="dxa"/>
        <w:tblLook w:val="04A0"/>
      </w:tblPr>
      <w:tblGrid>
        <w:gridCol w:w="3516"/>
        <w:gridCol w:w="7541"/>
      </w:tblGrid>
      <w:tr w:rsidR="00A70ABA" w:rsidTr="00621E59">
        <w:tc>
          <w:tcPr>
            <w:tcW w:w="3516" w:type="dxa"/>
          </w:tcPr>
          <w:p w:rsidR="00E7443B" w:rsidRDefault="00E7443B" w:rsidP="00E7443B">
            <w:pPr>
              <w:jc w:val="center"/>
              <w:rPr>
                <w:rFonts w:ascii="Times New Roman" w:hAnsi="Times New Roman" w:cs="Times New Roman"/>
                <w:b/>
                <w:sz w:val="28"/>
                <w:szCs w:val="28"/>
              </w:rPr>
            </w:pPr>
            <w:r w:rsidRPr="000E3568">
              <w:rPr>
                <w:rFonts w:ascii="Times New Roman" w:hAnsi="Times New Roman" w:cs="Times New Roman"/>
                <w:b/>
                <w:sz w:val="28"/>
                <w:szCs w:val="28"/>
              </w:rPr>
              <w:lastRenderedPageBreak/>
              <w:t>Михаил Афанасьевич Булгаков — русский писатель.</w:t>
            </w:r>
          </w:p>
          <w:p w:rsidR="004948BE" w:rsidRPr="000E3568" w:rsidRDefault="004948BE" w:rsidP="00D26D06">
            <w:pPr>
              <w:rPr>
                <w:rFonts w:ascii="Times New Roman" w:hAnsi="Times New Roman" w:cs="Times New Roman"/>
                <w:b/>
                <w:sz w:val="28"/>
                <w:szCs w:val="28"/>
              </w:rPr>
            </w:pPr>
          </w:p>
          <w:p w:rsidR="00E7443B" w:rsidRPr="000E3568" w:rsidRDefault="00E7443B" w:rsidP="00E7443B">
            <w:pPr>
              <w:rPr>
                <w:rFonts w:ascii="Times New Roman" w:hAnsi="Times New Roman" w:cs="Times New Roman"/>
              </w:rPr>
            </w:pPr>
          </w:p>
        </w:tc>
        <w:tc>
          <w:tcPr>
            <w:tcW w:w="7541" w:type="dxa"/>
          </w:tcPr>
          <w:p w:rsidR="00E7443B" w:rsidRPr="00621E59" w:rsidRDefault="00E7443B" w:rsidP="00621E59">
            <w:pPr>
              <w:ind w:firstLine="487"/>
              <w:jc w:val="both"/>
              <w:rPr>
                <w:rFonts w:ascii="Times New Roman" w:hAnsi="Times New Roman" w:cs="Times New Roman"/>
                <w:sz w:val="24"/>
                <w:szCs w:val="24"/>
              </w:rPr>
            </w:pPr>
            <w:r w:rsidRPr="00621E59">
              <w:rPr>
                <w:rFonts w:ascii="Times New Roman" w:hAnsi="Times New Roman" w:cs="Times New Roman"/>
                <w:sz w:val="24"/>
                <w:szCs w:val="24"/>
              </w:rPr>
              <w:t xml:space="preserve">Михаил Булгаков родился 15 мая (3 мая по старому стилю) 1891 года, в Киеве, в семье </w:t>
            </w:r>
            <w:proofErr w:type="gramStart"/>
            <w:r w:rsidRPr="00621E59">
              <w:rPr>
                <w:rFonts w:ascii="Times New Roman" w:hAnsi="Times New Roman" w:cs="Times New Roman"/>
                <w:sz w:val="24"/>
                <w:szCs w:val="24"/>
              </w:rPr>
              <w:t>профессора кафедры западных вероисповеданий Киевской духовной академии Афанасия Ивановича Булгакова</w:t>
            </w:r>
            <w:proofErr w:type="gramEnd"/>
            <w:r w:rsidRPr="00621E59">
              <w:rPr>
                <w:rFonts w:ascii="Times New Roman" w:hAnsi="Times New Roman" w:cs="Times New Roman"/>
                <w:sz w:val="24"/>
                <w:szCs w:val="24"/>
              </w:rPr>
              <w:t>. Семья была многодетная (Михаил — старший сын, у него было еще четыре сестры и два брата) и дружная. Позже М. Булгаков не раз вспомнит о «беспечальной» юности в красивом городе на днепровских кручах, об уюте шумного и теплого родного гнезда на Андреевском спуске, сияющих перспективах будущей вольной и прекрасной жизни.</w:t>
            </w:r>
          </w:p>
          <w:p w:rsidR="00E7443B" w:rsidRPr="00621E59" w:rsidRDefault="00E7443B" w:rsidP="00621E59">
            <w:pPr>
              <w:ind w:firstLine="487"/>
              <w:jc w:val="both"/>
              <w:rPr>
                <w:rFonts w:ascii="Times New Roman" w:hAnsi="Times New Roman" w:cs="Times New Roman"/>
                <w:sz w:val="24"/>
                <w:szCs w:val="24"/>
              </w:rPr>
            </w:pPr>
            <w:proofErr w:type="gramStart"/>
            <w:r w:rsidRPr="00621E59">
              <w:rPr>
                <w:rFonts w:ascii="Times New Roman" w:hAnsi="Times New Roman" w:cs="Times New Roman"/>
                <w:sz w:val="24"/>
                <w:szCs w:val="24"/>
              </w:rPr>
              <w:t>Бесспорны влияние на будущего писателя сыграла и роль семьи: твердая рука матери Варвары Михайловны, не склонной к сомнениям по поводу того, что есть добро, а что — зло (праздность, уныние, эгоизм), образованность и трудолюбие отца («Моя любовь — зеленая лампа и книги в моем кабинете», — напишет позже Михаил Булгаков, вспоминая допоздна засиживающегося за работой отца).</w:t>
            </w:r>
            <w:proofErr w:type="gramEnd"/>
            <w:r w:rsidRPr="00621E59">
              <w:rPr>
                <w:rFonts w:ascii="Times New Roman" w:hAnsi="Times New Roman" w:cs="Times New Roman"/>
                <w:sz w:val="24"/>
                <w:szCs w:val="24"/>
              </w:rPr>
              <w:t xml:space="preserve"> В семье царит безусловный авторитет знания и презрение к невежеству, не отдающему себе в этом отчета.</w:t>
            </w:r>
          </w:p>
          <w:p w:rsidR="00621E59" w:rsidRPr="00621E59" w:rsidRDefault="00E7443B" w:rsidP="00E93B39">
            <w:pPr>
              <w:ind w:firstLine="487"/>
              <w:jc w:val="both"/>
              <w:rPr>
                <w:rFonts w:ascii="Times New Roman" w:hAnsi="Times New Roman" w:cs="Times New Roman"/>
                <w:sz w:val="24"/>
                <w:szCs w:val="24"/>
              </w:rPr>
            </w:pPr>
            <w:r w:rsidRPr="00621E59">
              <w:rPr>
                <w:rFonts w:ascii="Times New Roman" w:hAnsi="Times New Roman" w:cs="Times New Roman"/>
                <w:sz w:val="24"/>
                <w:szCs w:val="24"/>
              </w:rPr>
              <w:t xml:space="preserve">Когда Михаилу было 16 лет, от болезни почек умер отец. Тем не </w:t>
            </w:r>
            <w:proofErr w:type="gramStart"/>
            <w:r w:rsidRPr="00621E59">
              <w:rPr>
                <w:rFonts w:ascii="Times New Roman" w:hAnsi="Times New Roman" w:cs="Times New Roman"/>
                <w:sz w:val="24"/>
                <w:szCs w:val="24"/>
              </w:rPr>
              <w:t>менее</w:t>
            </w:r>
            <w:proofErr w:type="gramEnd"/>
            <w:r w:rsidRPr="00621E59">
              <w:rPr>
                <w:rFonts w:ascii="Times New Roman" w:hAnsi="Times New Roman" w:cs="Times New Roman"/>
                <w:sz w:val="24"/>
                <w:szCs w:val="24"/>
              </w:rPr>
              <w:t xml:space="preserve"> будущее еще не отменено, Булгаков становится студентом медицинского факультета Киевского университета. «Профессия врача казалась мне блестящей», — скажет он позже, объясняя свой выбор. Возможные аргументы в пользу медицины: независимость будущей деятельности (частная практика), интерес к «устройству человека», равно как и </w:t>
            </w:r>
            <w:proofErr w:type="gramStart"/>
            <w:r w:rsidRPr="00621E59">
              <w:rPr>
                <w:rFonts w:ascii="Times New Roman" w:hAnsi="Times New Roman" w:cs="Times New Roman"/>
                <w:sz w:val="24"/>
                <w:szCs w:val="24"/>
              </w:rPr>
              <w:t>возможность</w:t>
            </w:r>
            <w:proofErr w:type="gramEnd"/>
            <w:r w:rsidRPr="00621E59">
              <w:rPr>
                <w:rFonts w:ascii="Times New Roman" w:hAnsi="Times New Roman" w:cs="Times New Roman"/>
                <w:sz w:val="24"/>
                <w:szCs w:val="24"/>
              </w:rPr>
              <w:t xml:space="preserve"> ему помочь. Далее — первая женитьба, для того времени чрезмерно ранняя. Михаил, студент-второкурсник, вопреки воле матери женится на юной Татьяне Лаппа, только что окончившей гимназию.</w:t>
            </w:r>
          </w:p>
        </w:tc>
      </w:tr>
      <w:tr w:rsidR="00A70ABA" w:rsidTr="00621E59">
        <w:tc>
          <w:tcPr>
            <w:tcW w:w="3516" w:type="dxa"/>
          </w:tcPr>
          <w:p w:rsidR="00E7443B" w:rsidRPr="000E3568" w:rsidRDefault="00E7443B" w:rsidP="00E7443B">
            <w:pPr>
              <w:jc w:val="center"/>
              <w:rPr>
                <w:rFonts w:ascii="Times New Roman" w:hAnsi="Times New Roman" w:cs="Times New Roman"/>
                <w:b/>
                <w:sz w:val="28"/>
                <w:szCs w:val="28"/>
              </w:rPr>
            </w:pPr>
            <w:r w:rsidRPr="000E3568">
              <w:rPr>
                <w:rFonts w:ascii="Times New Roman" w:hAnsi="Times New Roman" w:cs="Times New Roman"/>
                <w:b/>
                <w:sz w:val="28"/>
                <w:szCs w:val="28"/>
              </w:rPr>
              <w:t>Юный врач Михаил Булгаков</w:t>
            </w:r>
          </w:p>
          <w:p w:rsidR="00E7443B" w:rsidRPr="000E3568" w:rsidRDefault="00E7443B" w:rsidP="00E7443B">
            <w:pPr>
              <w:rPr>
                <w:rFonts w:ascii="Times New Roman" w:hAnsi="Times New Roman" w:cs="Times New Roman"/>
              </w:rPr>
            </w:pPr>
          </w:p>
        </w:tc>
        <w:tc>
          <w:tcPr>
            <w:tcW w:w="7541" w:type="dxa"/>
          </w:tcPr>
          <w:p w:rsidR="00E7443B" w:rsidRPr="00E93B39" w:rsidRDefault="00E7443B" w:rsidP="00621E59">
            <w:pPr>
              <w:ind w:firstLine="487"/>
              <w:jc w:val="both"/>
              <w:rPr>
                <w:rFonts w:ascii="Times New Roman" w:hAnsi="Times New Roman" w:cs="Times New Roman"/>
                <w:sz w:val="24"/>
                <w:szCs w:val="24"/>
              </w:rPr>
            </w:pPr>
            <w:r w:rsidRPr="00E93B39">
              <w:rPr>
                <w:rFonts w:ascii="Times New Roman" w:hAnsi="Times New Roman" w:cs="Times New Roman"/>
                <w:sz w:val="24"/>
                <w:szCs w:val="24"/>
              </w:rPr>
              <w:t>Учеба Булгакова в университете была прервана досрочно. Шла мировая война, весной 1916 года «ратником второго ополчения» Михаил выпущен из университета (диплом был получен позже) и добровольно отправился работать в один из киевских госпиталей. Раненые, страдающие люди стали его врачебным крещением. «Заплатит ли кто-нибудь за кровь? Нет. Никто», — написал он через несколько лет на страницах «Белой гвардии». Осенью 1916 года доктор Булгаков получил первое назначение — в маленькую земскую больницу в Смоленской губернии.</w:t>
            </w:r>
          </w:p>
          <w:p w:rsidR="00E7443B" w:rsidRPr="00E93B39" w:rsidRDefault="00E7443B" w:rsidP="00621E59">
            <w:pPr>
              <w:ind w:firstLine="487"/>
              <w:jc w:val="both"/>
              <w:rPr>
                <w:rFonts w:ascii="Times New Roman" w:hAnsi="Times New Roman" w:cs="Times New Roman"/>
                <w:sz w:val="24"/>
                <w:szCs w:val="24"/>
              </w:rPr>
            </w:pPr>
            <w:r w:rsidRPr="00E93B39">
              <w:rPr>
                <w:rFonts w:ascii="Times New Roman" w:hAnsi="Times New Roman" w:cs="Times New Roman"/>
                <w:sz w:val="24"/>
                <w:szCs w:val="24"/>
              </w:rPr>
              <w:t xml:space="preserve">Выбор, связанный с постоянной напряженностью морального поля, на фоне слома рутинного течения жизни, экстремальной повседневности формировал будущего писателя. Для него характерно стремление к позитивному, действенному знанию — серьезность размышлений над атеистическим миросозерцанием «естественника», с одной стороны, — и верой в высшее начало, с другой. Важно и еще одно: врачебная практика не оставляла места </w:t>
            </w:r>
            <w:proofErr w:type="spellStart"/>
            <w:r w:rsidRPr="00E93B39">
              <w:rPr>
                <w:rFonts w:ascii="Times New Roman" w:hAnsi="Times New Roman" w:cs="Times New Roman"/>
                <w:sz w:val="24"/>
                <w:szCs w:val="24"/>
              </w:rPr>
              <w:t>деконструктивным</w:t>
            </w:r>
            <w:proofErr w:type="spellEnd"/>
            <w:r w:rsidRPr="00E93B39">
              <w:rPr>
                <w:rFonts w:ascii="Times New Roman" w:hAnsi="Times New Roman" w:cs="Times New Roman"/>
                <w:sz w:val="24"/>
                <w:szCs w:val="24"/>
              </w:rPr>
              <w:t xml:space="preserve"> умонастроениям. Возможно, именно поэтому Булгакова не </w:t>
            </w:r>
            <w:proofErr w:type="gramStart"/>
            <w:r w:rsidRPr="00E93B39">
              <w:rPr>
                <w:rFonts w:ascii="Times New Roman" w:hAnsi="Times New Roman" w:cs="Times New Roman"/>
                <w:sz w:val="24"/>
                <w:szCs w:val="24"/>
              </w:rPr>
              <w:t>коснулись</w:t>
            </w:r>
            <w:proofErr w:type="gramEnd"/>
            <w:r w:rsidRPr="00E93B39">
              <w:rPr>
                <w:rFonts w:ascii="Times New Roman" w:hAnsi="Times New Roman" w:cs="Times New Roman"/>
                <w:sz w:val="24"/>
                <w:szCs w:val="24"/>
              </w:rPr>
              <w:t xml:space="preserve"> модернистские веяния начала века.</w:t>
            </w:r>
          </w:p>
          <w:p w:rsidR="00621E59" w:rsidRPr="00E93B39" w:rsidRDefault="00E7443B" w:rsidP="00E93B39">
            <w:pPr>
              <w:ind w:firstLine="487"/>
              <w:jc w:val="both"/>
              <w:rPr>
                <w:rFonts w:ascii="Times New Roman" w:hAnsi="Times New Roman" w:cs="Times New Roman"/>
                <w:sz w:val="24"/>
                <w:szCs w:val="24"/>
              </w:rPr>
            </w:pPr>
            <w:r w:rsidRPr="00E93B39">
              <w:rPr>
                <w:rFonts w:ascii="Times New Roman" w:hAnsi="Times New Roman" w:cs="Times New Roman"/>
                <w:sz w:val="24"/>
                <w:szCs w:val="24"/>
              </w:rPr>
              <w:t>Каждодневная хирургическая практика недавнего студента, работавшего в военно-полевых госпиталях, затем — бесценный опыт сельского врача, вынужденного в одиночку справляться с многочисленными и неожиданными болезнями, спасая человеческие жизни. В дальнейшем Михаил Афанасьевич проявил себя и как диагност социальный. Очевидно, насколько проницательным оказался писатель в неутешительном прогнозе развития общественных процессов в стране.</w:t>
            </w:r>
          </w:p>
        </w:tc>
      </w:tr>
      <w:tr w:rsidR="00A70ABA" w:rsidTr="00621E59">
        <w:tc>
          <w:tcPr>
            <w:tcW w:w="3516" w:type="dxa"/>
          </w:tcPr>
          <w:p w:rsidR="00E7443B" w:rsidRPr="000E3568" w:rsidRDefault="00E7443B" w:rsidP="00E7443B">
            <w:pPr>
              <w:jc w:val="center"/>
              <w:rPr>
                <w:rFonts w:ascii="Times New Roman" w:hAnsi="Times New Roman" w:cs="Times New Roman"/>
                <w:b/>
                <w:sz w:val="28"/>
                <w:szCs w:val="28"/>
              </w:rPr>
            </w:pPr>
            <w:r w:rsidRPr="000E3568">
              <w:rPr>
                <w:rFonts w:ascii="Times New Roman" w:hAnsi="Times New Roman" w:cs="Times New Roman"/>
                <w:b/>
                <w:sz w:val="28"/>
                <w:szCs w:val="28"/>
              </w:rPr>
              <w:lastRenderedPageBreak/>
              <w:t>На переломе</w:t>
            </w:r>
          </w:p>
          <w:p w:rsidR="00E7443B" w:rsidRDefault="00E7443B" w:rsidP="00E7443B">
            <w:pPr>
              <w:rPr>
                <w:rFonts w:ascii="Times New Roman" w:hAnsi="Times New Roman" w:cs="Times New Roman"/>
              </w:rPr>
            </w:pPr>
          </w:p>
          <w:p w:rsidR="00CE19C1" w:rsidRPr="000E3568" w:rsidRDefault="00CE19C1" w:rsidP="00E7443B">
            <w:pPr>
              <w:rPr>
                <w:rFonts w:ascii="Times New Roman" w:hAnsi="Times New Roman" w:cs="Times New Roman"/>
              </w:rPr>
            </w:pPr>
          </w:p>
        </w:tc>
        <w:tc>
          <w:tcPr>
            <w:tcW w:w="7541" w:type="dxa"/>
          </w:tcPr>
          <w:p w:rsidR="00E7443B" w:rsidRPr="00621E59" w:rsidRDefault="00E7443B" w:rsidP="00621E59">
            <w:pPr>
              <w:ind w:firstLine="487"/>
              <w:jc w:val="both"/>
              <w:rPr>
                <w:rFonts w:ascii="Times New Roman" w:hAnsi="Times New Roman" w:cs="Times New Roman"/>
                <w:sz w:val="24"/>
                <w:szCs w:val="24"/>
              </w:rPr>
            </w:pPr>
            <w:r w:rsidRPr="00621E59">
              <w:rPr>
                <w:rFonts w:ascii="Times New Roman" w:hAnsi="Times New Roman" w:cs="Times New Roman"/>
                <w:sz w:val="24"/>
                <w:szCs w:val="24"/>
              </w:rPr>
              <w:t xml:space="preserve">Пока вчерашний студент взрослел, превращаясь в решительного и опытного земского врача, в России начались события, на много десятилетий вперед определившие ее судьбу. Отречение царя, февральские дни, наконец — октябрьский переворот 1917 года. «Настоящее таково, что я стараюсь жить, не замечая его... Недавно в поездке в Москву и Саратов мне пришлось видеть все воочию, и больше я не хотел бы видеть. Я видел, как серые толпы с гиканьем и </w:t>
            </w:r>
            <w:proofErr w:type="gramStart"/>
            <w:r w:rsidRPr="00621E59">
              <w:rPr>
                <w:rFonts w:ascii="Times New Roman" w:hAnsi="Times New Roman" w:cs="Times New Roman"/>
                <w:sz w:val="24"/>
                <w:szCs w:val="24"/>
              </w:rPr>
              <w:t>гнусной</w:t>
            </w:r>
            <w:proofErr w:type="gramEnd"/>
            <w:r w:rsidRPr="00621E59">
              <w:rPr>
                <w:rFonts w:ascii="Times New Roman" w:hAnsi="Times New Roman" w:cs="Times New Roman"/>
                <w:sz w:val="24"/>
                <w:szCs w:val="24"/>
              </w:rPr>
              <w:t xml:space="preserve"> руганью бьют стекла в поездах, видел, как бьют людей. Видел разрушенные и обгоревшие дома в Москве... тупые и зверские лица... Видел толпы, которые осаждали подъезды захваченных и запертых банков, голодные хвосты у лавок... видел газетные листки, где пишут, в сущности, об одном: о крови, которая льется и на юге, и на западе, и на востоке, и о тюрьмах. Все воочию видел, и понял окончательно, что произошло» (из письма Михаила Булгакова 31 декабря 1917 года сестре Надежде).</w:t>
            </w:r>
          </w:p>
          <w:p w:rsidR="00E7443B" w:rsidRPr="00621E59" w:rsidRDefault="00E7443B" w:rsidP="00621E59">
            <w:pPr>
              <w:ind w:firstLine="487"/>
              <w:jc w:val="both"/>
              <w:rPr>
                <w:rFonts w:ascii="Times New Roman" w:hAnsi="Times New Roman" w:cs="Times New Roman"/>
                <w:sz w:val="24"/>
                <w:szCs w:val="24"/>
              </w:rPr>
            </w:pPr>
            <w:r w:rsidRPr="00621E59">
              <w:rPr>
                <w:rFonts w:ascii="Times New Roman" w:hAnsi="Times New Roman" w:cs="Times New Roman"/>
                <w:sz w:val="24"/>
                <w:szCs w:val="24"/>
              </w:rPr>
              <w:t>В марте 1918 года Булгаков вернулся в Киев. Через город прокатываются волны белогвардейцев, петлюровцев, немцев, большевиков, националистов гетмана Павла Петровича Скоропадского, вновь большевиков. Каждая власть проводит мобилизацию, и врачи необходимы всем, кто держит в руках ружье. Мобилизовали и Булгакова. В качестве военного врача вместе с отступающей Добровольческой армией он отправляется на Северный Кавказ. То, что Булгаков остался в России, было лишь следствием стечения обстоятельств, а не свободным выбором: он лежал в тифозной горячке, когда белая армия и сочувствующие ей покидали страну. Позже Т. Н. Лаппа свидетельствовала, что Булгаков не раз пенял ей на то, что она не вывезла его, больного, из России.</w:t>
            </w:r>
          </w:p>
          <w:p w:rsidR="00E7443B" w:rsidRDefault="00E7443B" w:rsidP="00621E59">
            <w:pPr>
              <w:ind w:firstLine="487"/>
              <w:jc w:val="both"/>
              <w:rPr>
                <w:rFonts w:ascii="Times New Roman" w:hAnsi="Times New Roman" w:cs="Times New Roman"/>
                <w:sz w:val="24"/>
                <w:szCs w:val="24"/>
              </w:rPr>
            </w:pPr>
            <w:r w:rsidRPr="00621E59">
              <w:rPr>
                <w:rFonts w:ascii="Times New Roman" w:hAnsi="Times New Roman" w:cs="Times New Roman"/>
                <w:sz w:val="24"/>
                <w:szCs w:val="24"/>
              </w:rPr>
              <w:t xml:space="preserve">По выздоровлении Михаил Булгаков оставил медицину и начал сотрудничать с газетами. Одна из первых его публицистических статей называется «Грядущие перспективы». Автор, не скрывающий приверженности белой идее, пророчит долгое отставание России от Запада. Первые драматургические опыты появились во Владикавказе: одноактная юмореска «Самооборона», «Парижские коммунары», драма «Братья Турбины» и «Сыновья муллы». Все они шли на сцене Владикавказского театра. </w:t>
            </w:r>
          </w:p>
          <w:p w:rsidR="00621E59" w:rsidRPr="00621E59" w:rsidRDefault="00621E59" w:rsidP="00621E59">
            <w:pPr>
              <w:ind w:firstLine="487"/>
              <w:jc w:val="both"/>
              <w:rPr>
                <w:rFonts w:ascii="Times New Roman" w:hAnsi="Times New Roman" w:cs="Times New Roman"/>
                <w:sz w:val="24"/>
                <w:szCs w:val="24"/>
              </w:rPr>
            </w:pPr>
          </w:p>
        </w:tc>
      </w:tr>
      <w:tr w:rsidR="00A70ABA" w:rsidTr="00621E59">
        <w:tc>
          <w:tcPr>
            <w:tcW w:w="3516" w:type="dxa"/>
          </w:tcPr>
          <w:p w:rsidR="00E7443B" w:rsidRPr="000E3568" w:rsidRDefault="00E7443B" w:rsidP="00E7443B">
            <w:pPr>
              <w:jc w:val="center"/>
              <w:rPr>
                <w:rFonts w:ascii="Times New Roman" w:hAnsi="Times New Roman" w:cs="Times New Roman"/>
                <w:b/>
                <w:sz w:val="28"/>
                <w:szCs w:val="28"/>
              </w:rPr>
            </w:pPr>
            <w:r w:rsidRPr="000E3568">
              <w:rPr>
                <w:rFonts w:ascii="Times New Roman" w:hAnsi="Times New Roman" w:cs="Times New Roman"/>
                <w:b/>
                <w:sz w:val="28"/>
                <w:szCs w:val="28"/>
              </w:rPr>
              <w:t>Переезд Булгакова в Москву</w:t>
            </w:r>
          </w:p>
          <w:p w:rsidR="00E7443B" w:rsidRPr="000E3568" w:rsidRDefault="00E7443B" w:rsidP="00E7443B">
            <w:pPr>
              <w:rPr>
                <w:rFonts w:ascii="Times New Roman" w:hAnsi="Times New Roman" w:cs="Times New Roman"/>
              </w:rPr>
            </w:pPr>
          </w:p>
        </w:tc>
        <w:tc>
          <w:tcPr>
            <w:tcW w:w="7541" w:type="dxa"/>
          </w:tcPr>
          <w:p w:rsidR="00E7443B" w:rsidRPr="00621E59" w:rsidRDefault="00E7443B" w:rsidP="00621E59">
            <w:pPr>
              <w:ind w:firstLine="487"/>
              <w:jc w:val="both"/>
              <w:rPr>
                <w:rFonts w:ascii="Times New Roman" w:hAnsi="Times New Roman" w:cs="Times New Roman"/>
                <w:sz w:val="24"/>
                <w:szCs w:val="24"/>
              </w:rPr>
            </w:pPr>
            <w:r w:rsidRPr="00621E59">
              <w:rPr>
                <w:rFonts w:ascii="Times New Roman" w:hAnsi="Times New Roman" w:cs="Times New Roman"/>
                <w:sz w:val="24"/>
                <w:szCs w:val="24"/>
              </w:rPr>
              <w:t xml:space="preserve">Возможно, смена профессии диктовалась и обстоятельствами: недавний военный врач белой армии жил в городе, где установлена власть большевиков. Вскоре Булгаков переехал в Москву, куда со всех концов страны стекались литераторы. В столице создавались многочисленные литературные кружки, открывались частные издательства, работали книжные лавки. В голодной и холодной Москве 1921 года Булгаков настойчиво овладевал новой профессией: писал в «Гудке», сотрудничал с берлинской редакцией «Накануне», посещал творческие кружки, заводил литературные знакомства. </w:t>
            </w:r>
            <w:r w:rsidR="00621E59" w:rsidRPr="00621E59">
              <w:rPr>
                <w:rFonts w:ascii="Times New Roman" w:hAnsi="Times New Roman" w:cs="Times New Roman"/>
                <w:sz w:val="24"/>
                <w:szCs w:val="24"/>
              </w:rPr>
              <w:t xml:space="preserve">          </w:t>
            </w:r>
            <w:r w:rsidRPr="00621E59">
              <w:rPr>
                <w:rFonts w:ascii="Times New Roman" w:hAnsi="Times New Roman" w:cs="Times New Roman"/>
                <w:sz w:val="24"/>
                <w:szCs w:val="24"/>
              </w:rPr>
              <w:t xml:space="preserve">К вынужденной работе в газете относится, как к деятельности </w:t>
            </w:r>
            <w:proofErr w:type="gramStart"/>
            <w:r w:rsidRPr="00621E59">
              <w:rPr>
                <w:rFonts w:ascii="Times New Roman" w:hAnsi="Times New Roman" w:cs="Times New Roman"/>
                <w:sz w:val="24"/>
                <w:szCs w:val="24"/>
              </w:rPr>
              <w:t>постылой</w:t>
            </w:r>
            <w:proofErr w:type="gramEnd"/>
            <w:r w:rsidRPr="00621E59">
              <w:rPr>
                <w:rFonts w:ascii="Times New Roman" w:hAnsi="Times New Roman" w:cs="Times New Roman"/>
                <w:sz w:val="24"/>
                <w:szCs w:val="24"/>
              </w:rPr>
              <w:t xml:space="preserve"> и бессмысленной. Но надо и зарабатывать на жизнь. «... Я зажил тройной жизнью», — писал Михаил Афанасьевич Булгаков в неоконченной повести «Тайному другу» (1929), родившейся как письмо к третьей жене писателя — Елене Сергеевне Шиловской. </w:t>
            </w:r>
            <w:r w:rsidR="00621E59" w:rsidRPr="00621E59">
              <w:rPr>
                <w:rFonts w:ascii="Times New Roman" w:hAnsi="Times New Roman" w:cs="Times New Roman"/>
                <w:sz w:val="24"/>
                <w:szCs w:val="24"/>
              </w:rPr>
              <w:t xml:space="preserve">        </w:t>
            </w:r>
            <w:r w:rsidRPr="00621E59">
              <w:rPr>
                <w:rFonts w:ascii="Times New Roman" w:hAnsi="Times New Roman" w:cs="Times New Roman"/>
                <w:sz w:val="24"/>
                <w:szCs w:val="24"/>
              </w:rPr>
              <w:t xml:space="preserve">В очерках, печатавшихся в «Накануне», Булгаков </w:t>
            </w:r>
            <w:proofErr w:type="gramStart"/>
            <w:r w:rsidRPr="00621E59">
              <w:rPr>
                <w:rFonts w:ascii="Times New Roman" w:hAnsi="Times New Roman" w:cs="Times New Roman"/>
                <w:sz w:val="24"/>
                <w:szCs w:val="24"/>
              </w:rPr>
              <w:t>иронизировал над</w:t>
            </w:r>
            <w:proofErr w:type="gramEnd"/>
            <w:r w:rsidRPr="00621E59">
              <w:rPr>
                <w:rFonts w:ascii="Times New Roman" w:hAnsi="Times New Roman" w:cs="Times New Roman"/>
                <w:sz w:val="24"/>
                <w:szCs w:val="24"/>
              </w:rPr>
              <w:t xml:space="preserve"> официальными лозунгами и газетными штампами. «Я человек </w:t>
            </w:r>
            <w:r w:rsidRPr="00621E59">
              <w:rPr>
                <w:rFonts w:ascii="Times New Roman" w:hAnsi="Times New Roman" w:cs="Times New Roman"/>
                <w:sz w:val="24"/>
                <w:szCs w:val="24"/>
              </w:rPr>
              <w:lastRenderedPageBreak/>
              <w:t xml:space="preserve">обыкновенный, рожденный ползать», — аттестовал себя рассказчик в фельетоне «Сорок сороков». А в очерке «Москва </w:t>
            </w:r>
            <w:proofErr w:type="spellStart"/>
            <w:r w:rsidRPr="00621E59">
              <w:rPr>
                <w:rFonts w:ascii="Times New Roman" w:hAnsi="Times New Roman" w:cs="Times New Roman"/>
                <w:sz w:val="24"/>
                <w:szCs w:val="24"/>
              </w:rPr>
              <w:t>краснокаменная</w:t>
            </w:r>
            <w:proofErr w:type="spellEnd"/>
            <w:r w:rsidRPr="00621E59">
              <w:rPr>
                <w:rFonts w:ascii="Times New Roman" w:hAnsi="Times New Roman" w:cs="Times New Roman"/>
                <w:sz w:val="24"/>
                <w:szCs w:val="24"/>
              </w:rPr>
              <w:t xml:space="preserve">» описывал кокарду на околыше форменной фуражки: «Не то молот и лопата, не то серп и грабли, во всяком </w:t>
            </w:r>
            <w:proofErr w:type="gramStart"/>
            <w:r w:rsidRPr="00621E59">
              <w:rPr>
                <w:rFonts w:ascii="Times New Roman" w:hAnsi="Times New Roman" w:cs="Times New Roman"/>
                <w:sz w:val="24"/>
                <w:szCs w:val="24"/>
              </w:rPr>
              <w:t>случае</w:t>
            </w:r>
            <w:proofErr w:type="gramEnd"/>
            <w:r w:rsidRPr="00621E59">
              <w:rPr>
                <w:rFonts w:ascii="Times New Roman" w:hAnsi="Times New Roman" w:cs="Times New Roman"/>
                <w:sz w:val="24"/>
                <w:szCs w:val="24"/>
              </w:rPr>
              <w:t xml:space="preserve"> не серп и молот».</w:t>
            </w:r>
          </w:p>
          <w:p w:rsidR="00E7443B" w:rsidRPr="00621E59" w:rsidRDefault="00E7443B" w:rsidP="00621E59">
            <w:pPr>
              <w:ind w:firstLine="487"/>
              <w:jc w:val="both"/>
              <w:rPr>
                <w:rFonts w:ascii="Times New Roman" w:hAnsi="Times New Roman" w:cs="Times New Roman"/>
                <w:sz w:val="24"/>
                <w:szCs w:val="24"/>
              </w:rPr>
            </w:pPr>
            <w:r w:rsidRPr="00621E59">
              <w:rPr>
                <w:rFonts w:ascii="Times New Roman" w:hAnsi="Times New Roman" w:cs="Times New Roman"/>
                <w:sz w:val="24"/>
                <w:szCs w:val="24"/>
              </w:rPr>
              <w:t>В «Накануне» вышли в свет «Необыкновенные приключения доктора» (1922) и «Записки на манжетах» (1922-1923). В «Необыкновенных приключениях доктора» описания сменяющих друг друга властей и армий даны автором с нескрываемым чувством неприязни. Дело доходит до крамольной мысли о разумности дезертирства. Герой «Приключений...» не принимает ни белую идею, ни красную идею. От произведения к произведению крепло мужество писателя, посмевшего осудить оба воюющих лагеря.</w:t>
            </w:r>
          </w:p>
          <w:p w:rsidR="00E7443B" w:rsidRPr="00621E59" w:rsidRDefault="00E7443B" w:rsidP="00621E59">
            <w:pPr>
              <w:ind w:firstLine="487"/>
              <w:jc w:val="both"/>
              <w:rPr>
                <w:rFonts w:ascii="Times New Roman" w:hAnsi="Times New Roman" w:cs="Times New Roman"/>
                <w:sz w:val="24"/>
                <w:szCs w:val="24"/>
              </w:rPr>
            </w:pPr>
            <w:r w:rsidRPr="00621E59">
              <w:rPr>
                <w:rFonts w:ascii="Times New Roman" w:hAnsi="Times New Roman" w:cs="Times New Roman"/>
                <w:sz w:val="24"/>
                <w:szCs w:val="24"/>
              </w:rPr>
              <w:t xml:space="preserve">Михаил Булгаков осваивал новый материал, требующий и иных форм отображения: Москва начала 1920-х годов, характерные черты нового быта, неизвестные ранее типы. Ценой мобилизации душевных и физических сил (в Москве жилищный кризис, и писатель жил в комнате коммунальной квартиры, которую позже опишет в рассказах «Самогонный быт», с грязью, пьяными </w:t>
            </w:r>
            <w:proofErr w:type="gramStart"/>
            <w:r w:rsidRPr="00621E59">
              <w:rPr>
                <w:rFonts w:ascii="Times New Roman" w:hAnsi="Times New Roman" w:cs="Times New Roman"/>
                <w:sz w:val="24"/>
                <w:szCs w:val="24"/>
              </w:rPr>
              <w:t>дебошами</w:t>
            </w:r>
            <w:proofErr w:type="gramEnd"/>
            <w:r w:rsidRPr="00621E59">
              <w:rPr>
                <w:rFonts w:ascii="Times New Roman" w:hAnsi="Times New Roman" w:cs="Times New Roman"/>
                <w:sz w:val="24"/>
                <w:szCs w:val="24"/>
              </w:rPr>
              <w:t xml:space="preserve"> и невозможностью уединения), Булгаков опубликовал две сатирические повести: «</w:t>
            </w:r>
            <w:proofErr w:type="spellStart"/>
            <w:r w:rsidRPr="00621E59">
              <w:rPr>
                <w:rFonts w:ascii="Times New Roman" w:hAnsi="Times New Roman" w:cs="Times New Roman"/>
                <w:sz w:val="24"/>
                <w:szCs w:val="24"/>
              </w:rPr>
              <w:t>Дьяволиаду</w:t>
            </w:r>
            <w:proofErr w:type="spellEnd"/>
            <w:r w:rsidRPr="00621E59">
              <w:rPr>
                <w:rFonts w:ascii="Times New Roman" w:hAnsi="Times New Roman" w:cs="Times New Roman"/>
                <w:sz w:val="24"/>
                <w:szCs w:val="24"/>
              </w:rPr>
              <w:t>» (1924) и «Роковые яйца» (1925), написал «Собачье сердце» (1925). Рассказ о болевых точках современного дня у него выливается в фантастические формы.</w:t>
            </w:r>
          </w:p>
          <w:p w:rsidR="00E7443B" w:rsidRPr="00621E59" w:rsidRDefault="00E7443B" w:rsidP="00621E59">
            <w:pPr>
              <w:ind w:firstLine="487"/>
              <w:jc w:val="both"/>
              <w:rPr>
                <w:rFonts w:ascii="Times New Roman" w:hAnsi="Times New Roman" w:cs="Times New Roman"/>
                <w:sz w:val="24"/>
                <w:szCs w:val="24"/>
              </w:rPr>
            </w:pPr>
          </w:p>
        </w:tc>
      </w:tr>
      <w:tr w:rsidR="00A70ABA" w:rsidTr="00621E59">
        <w:tc>
          <w:tcPr>
            <w:tcW w:w="3516" w:type="dxa"/>
          </w:tcPr>
          <w:p w:rsidR="004948BE" w:rsidRDefault="00E7443B" w:rsidP="00D26D06">
            <w:pPr>
              <w:jc w:val="center"/>
              <w:rPr>
                <w:rFonts w:ascii="Times New Roman" w:hAnsi="Times New Roman" w:cs="Times New Roman"/>
                <w:b/>
                <w:sz w:val="28"/>
                <w:szCs w:val="28"/>
              </w:rPr>
            </w:pPr>
            <w:r w:rsidRPr="000E3568">
              <w:rPr>
                <w:rFonts w:ascii="Times New Roman" w:hAnsi="Times New Roman" w:cs="Times New Roman"/>
                <w:b/>
                <w:sz w:val="28"/>
                <w:szCs w:val="28"/>
              </w:rPr>
              <w:lastRenderedPageBreak/>
              <w:t>«Роковые яйца»</w:t>
            </w:r>
          </w:p>
          <w:p w:rsidR="004948BE" w:rsidRDefault="004948BE" w:rsidP="00947C33">
            <w:pPr>
              <w:jc w:val="center"/>
              <w:rPr>
                <w:rFonts w:ascii="Times New Roman" w:hAnsi="Times New Roman" w:cs="Times New Roman"/>
                <w:b/>
                <w:sz w:val="28"/>
                <w:szCs w:val="28"/>
              </w:rPr>
            </w:pPr>
          </w:p>
          <w:p w:rsidR="003769F5" w:rsidRDefault="003769F5" w:rsidP="00726685">
            <w:pPr>
              <w:jc w:val="center"/>
              <w:rPr>
                <w:rFonts w:ascii="Times New Roman" w:hAnsi="Times New Roman" w:cs="Times New Roman"/>
                <w:b/>
                <w:sz w:val="28"/>
                <w:szCs w:val="28"/>
              </w:rPr>
            </w:pPr>
          </w:p>
          <w:p w:rsidR="00D26D06" w:rsidRDefault="00D26D06" w:rsidP="00726685">
            <w:pPr>
              <w:jc w:val="center"/>
              <w:rPr>
                <w:rFonts w:ascii="Times New Roman" w:hAnsi="Times New Roman" w:cs="Times New Roman"/>
                <w:b/>
                <w:sz w:val="28"/>
                <w:szCs w:val="28"/>
              </w:rPr>
            </w:pPr>
            <w:r>
              <w:rPr>
                <w:rFonts w:ascii="Times New Roman" w:hAnsi="Times New Roman" w:cs="Times New Roman"/>
                <w:b/>
                <w:noProof/>
              </w:rPr>
              <w:drawing>
                <wp:inline distT="0" distB="0" distL="0" distR="0">
                  <wp:extent cx="1438275" cy="2180227"/>
                  <wp:effectExtent l="0" t="0" r="0" b="0"/>
                  <wp:docPr id="4" name="Рисунок 4" descr="C:\PROFILES\loginova\Мои документы\mihail_bulgakov_rokovye_yajtsa._zapiski_yunogo_vracha._zapiski_na_manzhetah._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FILES\loginova\Мои документы\mihail_bulgakov_rokovye_yajtsa._zapiski_yunogo_vracha._zapiski_na_manzhetah._ra.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2889" cy="2187221"/>
                          </a:xfrm>
                          <a:prstGeom prst="rect">
                            <a:avLst/>
                          </a:prstGeom>
                          <a:noFill/>
                          <a:ln>
                            <a:noFill/>
                          </a:ln>
                        </pic:spPr>
                      </pic:pic>
                    </a:graphicData>
                  </a:graphic>
                </wp:inline>
              </w:drawing>
            </w:r>
          </w:p>
          <w:p w:rsidR="00D26D06" w:rsidRDefault="00D26D06" w:rsidP="00726685">
            <w:pPr>
              <w:jc w:val="center"/>
              <w:rPr>
                <w:rFonts w:ascii="Times New Roman" w:hAnsi="Times New Roman" w:cs="Times New Roman"/>
                <w:b/>
                <w:sz w:val="28"/>
                <w:szCs w:val="28"/>
              </w:rPr>
            </w:pPr>
          </w:p>
          <w:p w:rsidR="003769F5" w:rsidRPr="000E3568" w:rsidRDefault="003769F5" w:rsidP="00947C33">
            <w:pPr>
              <w:jc w:val="center"/>
              <w:rPr>
                <w:rFonts w:ascii="Times New Roman" w:hAnsi="Times New Roman" w:cs="Times New Roman"/>
                <w:b/>
              </w:rPr>
            </w:pPr>
          </w:p>
        </w:tc>
        <w:tc>
          <w:tcPr>
            <w:tcW w:w="7541" w:type="dxa"/>
          </w:tcPr>
          <w:p w:rsidR="00E7443B" w:rsidRPr="00621E59" w:rsidRDefault="00E7443B" w:rsidP="00621E59">
            <w:pPr>
              <w:ind w:firstLine="487"/>
              <w:jc w:val="both"/>
              <w:rPr>
                <w:rFonts w:ascii="Times New Roman" w:hAnsi="Times New Roman" w:cs="Times New Roman"/>
                <w:sz w:val="24"/>
                <w:szCs w:val="24"/>
              </w:rPr>
            </w:pPr>
            <w:r w:rsidRPr="00621E59">
              <w:rPr>
                <w:rFonts w:ascii="Times New Roman" w:hAnsi="Times New Roman" w:cs="Times New Roman"/>
                <w:sz w:val="24"/>
                <w:szCs w:val="24"/>
              </w:rPr>
              <w:t xml:space="preserve">В Советской республике случился куриный мор («Роковые яйца»). Правительству необходимо восстановить «куриное поголовье», и оно обращается к профессору </w:t>
            </w:r>
            <w:proofErr w:type="spellStart"/>
            <w:r w:rsidRPr="00621E59">
              <w:rPr>
                <w:rFonts w:ascii="Times New Roman" w:hAnsi="Times New Roman" w:cs="Times New Roman"/>
                <w:sz w:val="24"/>
                <w:szCs w:val="24"/>
              </w:rPr>
              <w:t>Персикову</w:t>
            </w:r>
            <w:proofErr w:type="spellEnd"/>
            <w:r w:rsidRPr="00621E59">
              <w:rPr>
                <w:rFonts w:ascii="Times New Roman" w:hAnsi="Times New Roman" w:cs="Times New Roman"/>
                <w:sz w:val="24"/>
                <w:szCs w:val="24"/>
              </w:rPr>
              <w:t xml:space="preserve">, открывшему «красный луч», под действием которого живые существа не только мгновенно достигают колоссальных размеров, но и </w:t>
            </w:r>
            <w:proofErr w:type="gramStart"/>
            <w:r w:rsidRPr="00621E59">
              <w:rPr>
                <w:rFonts w:ascii="Times New Roman" w:hAnsi="Times New Roman" w:cs="Times New Roman"/>
                <w:sz w:val="24"/>
                <w:szCs w:val="24"/>
              </w:rPr>
              <w:t>становятся необычайно агрессивны</w:t>
            </w:r>
            <w:proofErr w:type="gramEnd"/>
            <w:r w:rsidRPr="00621E59">
              <w:rPr>
                <w:rFonts w:ascii="Times New Roman" w:hAnsi="Times New Roman" w:cs="Times New Roman"/>
                <w:sz w:val="24"/>
                <w:szCs w:val="24"/>
              </w:rPr>
              <w:t xml:space="preserve"> в борьбе за существование. Намеки на происходящее в Советской России на редкость прозрачны и бесстрашны. Невежественный директор куриного совхоза </w:t>
            </w:r>
            <w:proofErr w:type="spellStart"/>
            <w:r w:rsidRPr="00621E59">
              <w:rPr>
                <w:rFonts w:ascii="Times New Roman" w:hAnsi="Times New Roman" w:cs="Times New Roman"/>
                <w:sz w:val="24"/>
                <w:szCs w:val="24"/>
              </w:rPr>
              <w:t>Рокк</w:t>
            </w:r>
            <w:proofErr w:type="spellEnd"/>
            <w:r w:rsidRPr="00621E59">
              <w:rPr>
                <w:rFonts w:ascii="Times New Roman" w:hAnsi="Times New Roman" w:cs="Times New Roman"/>
                <w:sz w:val="24"/>
                <w:szCs w:val="24"/>
              </w:rPr>
              <w:t xml:space="preserve">, к которому по ошибке попадают выписанные из-за границы для профессорских опытов яйца змей и страусов, с помощью «красного луча» выводит из них </w:t>
            </w:r>
            <w:proofErr w:type="gramStart"/>
            <w:r w:rsidRPr="00621E59">
              <w:rPr>
                <w:rFonts w:ascii="Times New Roman" w:hAnsi="Times New Roman" w:cs="Times New Roman"/>
                <w:sz w:val="24"/>
                <w:szCs w:val="24"/>
              </w:rPr>
              <w:t>полчища</w:t>
            </w:r>
            <w:proofErr w:type="gramEnd"/>
            <w:r w:rsidRPr="00621E59">
              <w:rPr>
                <w:rFonts w:ascii="Times New Roman" w:hAnsi="Times New Roman" w:cs="Times New Roman"/>
                <w:sz w:val="24"/>
                <w:szCs w:val="24"/>
              </w:rPr>
              <w:t xml:space="preserve"> гигантских животных. Гиганты идут на Москву. Столицу спасает лишь счастливая случайность: на нее обрушиваются небывалые морозы. В финале повести озверевшие толпы громят лабораторию профессора, и его открытие гибнет вместе с ним. Точность социального диагноза, предложенного Булгаковым, была по достоинству оценена насторожившейся критикой, писавшей, что из повести совершенно ясно, что «большевики совершенно негодны для творческой мирной работы, хотя способны хорошо организовать военные победы и охрану своего железного порядка».</w:t>
            </w:r>
          </w:p>
          <w:p w:rsidR="00E7443B" w:rsidRPr="00621E59" w:rsidRDefault="00E7443B" w:rsidP="00621E59">
            <w:pPr>
              <w:ind w:firstLine="487"/>
              <w:jc w:val="both"/>
              <w:rPr>
                <w:rFonts w:ascii="Times New Roman" w:hAnsi="Times New Roman" w:cs="Times New Roman"/>
                <w:sz w:val="24"/>
                <w:szCs w:val="24"/>
              </w:rPr>
            </w:pPr>
          </w:p>
        </w:tc>
      </w:tr>
      <w:tr w:rsidR="00A70ABA" w:rsidTr="00621E59">
        <w:tc>
          <w:tcPr>
            <w:tcW w:w="3516" w:type="dxa"/>
          </w:tcPr>
          <w:p w:rsidR="00E7443B" w:rsidRDefault="00E7443B" w:rsidP="00947C33">
            <w:pPr>
              <w:jc w:val="center"/>
              <w:rPr>
                <w:rFonts w:ascii="Times New Roman" w:hAnsi="Times New Roman" w:cs="Times New Roman"/>
                <w:b/>
                <w:sz w:val="28"/>
                <w:szCs w:val="28"/>
              </w:rPr>
            </w:pPr>
            <w:r w:rsidRPr="000E3568">
              <w:rPr>
                <w:rFonts w:ascii="Times New Roman" w:hAnsi="Times New Roman" w:cs="Times New Roman"/>
                <w:b/>
                <w:sz w:val="28"/>
                <w:szCs w:val="28"/>
              </w:rPr>
              <w:t>«Собачье сердце»</w:t>
            </w:r>
          </w:p>
          <w:p w:rsidR="003769F5" w:rsidRPr="000E3568" w:rsidRDefault="003769F5" w:rsidP="00947C33">
            <w:pPr>
              <w:jc w:val="center"/>
              <w:rPr>
                <w:rFonts w:ascii="Times New Roman" w:hAnsi="Times New Roman" w:cs="Times New Roman"/>
                <w:b/>
                <w:sz w:val="28"/>
                <w:szCs w:val="28"/>
              </w:rPr>
            </w:pPr>
          </w:p>
          <w:p w:rsidR="00E7443B" w:rsidRPr="000E3568" w:rsidRDefault="00E7443B" w:rsidP="00E7443B">
            <w:pPr>
              <w:rPr>
                <w:rFonts w:ascii="Times New Roman" w:hAnsi="Times New Roman" w:cs="Times New Roman"/>
              </w:rPr>
            </w:pPr>
          </w:p>
          <w:p w:rsidR="00E7443B" w:rsidRDefault="00E7443B" w:rsidP="00E7443B">
            <w:pPr>
              <w:rPr>
                <w:rFonts w:ascii="Times New Roman" w:hAnsi="Times New Roman" w:cs="Times New Roman"/>
              </w:rPr>
            </w:pPr>
          </w:p>
          <w:p w:rsidR="00DE3AFE" w:rsidRDefault="00DE3AFE" w:rsidP="00E7443B">
            <w:pPr>
              <w:rPr>
                <w:rFonts w:ascii="Times New Roman" w:hAnsi="Times New Roman" w:cs="Times New Roman"/>
              </w:rPr>
            </w:pPr>
          </w:p>
          <w:p w:rsidR="00DE3AFE" w:rsidRDefault="00DE3AFE" w:rsidP="00E7443B">
            <w:pPr>
              <w:rPr>
                <w:rFonts w:ascii="Times New Roman" w:hAnsi="Times New Roman" w:cs="Times New Roman"/>
              </w:rPr>
            </w:pPr>
          </w:p>
          <w:p w:rsidR="003769F5" w:rsidRDefault="003769F5" w:rsidP="00E7443B">
            <w:pPr>
              <w:rPr>
                <w:rFonts w:ascii="Times New Roman" w:hAnsi="Times New Roman" w:cs="Times New Roman"/>
              </w:rPr>
            </w:pPr>
          </w:p>
          <w:p w:rsidR="003769F5" w:rsidRDefault="00726685" w:rsidP="00726685">
            <w:pPr>
              <w:jc w:val="center"/>
              <w:rPr>
                <w:rFonts w:ascii="Times New Roman" w:hAnsi="Times New Roman" w:cs="Times New Roman"/>
              </w:rPr>
            </w:pPr>
            <w:r>
              <w:rPr>
                <w:rFonts w:ascii="Times New Roman" w:hAnsi="Times New Roman" w:cs="Times New Roman"/>
                <w:noProof/>
              </w:rPr>
              <w:lastRenderedPageBreak/>
              <w:drawing>
                <wp:inline distT="0" distB="0" distL="0" distR="0">
                  <wp:extent cx="1584000" cy="2443770"/>
                  <wp:effectExtent l="0" t="0" r="0" b="0"/>
                  <wp:docPr id="5" name="Рисунок 5" descr="C:\PROFILES\loginova\Мои документы\86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FILES\loginova\Мои документы\86835.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4000" cy="2443770"/>
                          </a:xfrm>
                          <a:prstGeom prst="rect">
                            <a:avLst/>
                          </a:prstGeom>
                          <a:noFill/>
                          <a:ln>
                            <a:noFill/>
                          </a:ln>
                        </pic:spPr>
                      </pic:pic>
                    </a:graphicData>
                  </a:graphic>
                </wp:inline>
              </w:drawing>
            </w:r>
          </w:p>
          <w:p w:rsidR="003769F5" w:rsidRPr="000E3568" w:rsidRDefault="003769F5" w:rsidP="00E7443B">
            <w:pPr>
              <w:rPr>
                <w:rFonts w:ascii="Times New Roman" w:hAnsi="Times New Roman" w:cs="Times New Roman"/>
              </w:rPr>
            </w:pPr>
          </w:p>
        </w:tc>
        <w:tc>
          <w:tcPr>
            <w:tcW w:w="7541" w:type="dxa"/>
          </w:tcPr>
          <w:p w:rsidR="00E7443B" w:rsidRPr="00621E59" w:rsidRDefault="00E7443B" w:rsidP="00621E59">
            <w:pPr>
              <w:ind w:firstLine="487"/>
              <w:jc w:val="both"/>
              <w:rPr>
                <w:rFonts w:ascii="Times New Roman" w:hAnsi="Times New Roman" w:cs="Times New Roman"/>
                <w:sz w:val="24"/>
                <w:szCs w:val="24"/>
              </w:rPr>
            </w:pPr>
            <w:r w:rsidRPr="00621E59">
              <w:rPr>
                <w:rFonts w:ascii="Times New Roman" w:hAnsi="Times New Roman" w:cs="Times New Roman"/>
                <w:sz w:val="24"/>
                <w:szCs w:val="24"/>
              </w:rPr>
              <w:lastRenderedPageBreak/>
              <w:t>Следующая вещь, «Собачье сердце» (1925 год), уже не была пропущена в печать и была напечатана в России лишь в годы перестройки, в 1987 году. Ее фразы и формулы незамедлительно вошли в устную речь интеллигентного человека: «разруха не в клозетах, а в головах», «семь комнат каждый умеет занимать», позже к ним прибавится и «осетрина второй свежести», и «чего не хватишься, ничего у вас нет», «правду говорить легко и приятно».</w:t>
            </w:r>
          </w:p>
          <w:p w:rsidR="00E7443B" w:rsidRPr="00621E59" w:rsidRDefault="00E7443B" w:rsidP="00621E59">
            <w:pPr>
              <w:ind w:firstLine="487"/>
              <w:jc w:val="both"/>
              <w:rPr>
                <w:rFonts w:ascii="Times New Roman" w:hAnsi="Times New Roman" w:cs="Times New Roman"/>
                <w:sz w:val="24"/>
                <w:szCs w:val="24"/>
              </w:rPr>
            </w:pPr>
            <w:r w:rsidRPr="00621E59">
              <w:rPr>
                <w:rFonts w:ascii="Times New Roman" w:hAnsi="Times New Roman" w:cs="Times New Roman"/>
                <w:sz w:val="24"/>
                <w:szCs w:val="24"/>
              </w:rPr>
              <w:t xml:space="preserve">Главный герой повести, профессор Преображенский, проводя медицинский эксперимент, пересаживает орган погибшего в пьяной </w:t>
            </w:r>
            <w:r w:rsidRPr="00621E59">
              <w:rPr>
                <w:rFonts w:ascii="Times New Roman" w:hAnsi="Times New Roman" w:cs="Times New Roman"/>
                <w:sz w:val="24"/>
                <w:szCs w:val="24"/>
              </w:rPr>
              <w:lastRenderedPageBreak/>
              <w:t xml:space="preserve">драке «пролетария» </w:t>
            </w:r>
            <w:proofErr w:type="spellStart"/>
            <w:r w:rsidRPr="00621E59">
              <w:rPr>
                <w:rFonts w:ascii="Times New Roman" w:hAnsi="Times New Roman" w:cs="Times New Roman"/>
                <w:sz w:val="24"/>
                <w:szCs w:val="24"/>
              </w:rPr>
              <w:t>Чугункина</w:t>
            </w:r>
            <w:proofErr w:type="spellEnd"/>
            <w:r w:rsidRPr="00621E59">
              <w:rPr>
                <w:rFonts w:ascii="Times New Roman" w:hAnsi="Times New Roman" w:cs="Times New Roman"/>
                <w:sz w:val="24"/>
                <w:szCs w:val="24"/>
              </w:rPr>
              <w:t xml:space="preserve"> бродячему псу. Неожиданно для хирурга пес превращается в человека, и этот человек — точное повторение погибшего люмпена. Если Шарик, как называл пса профессор, добр, неглуп и благодарен новому хозяину за приют, то чудом оживший </w:t>
            </w:r>
            <w:proofErr w:type="spellStart"/>
            <w:r w:rsidRPr="00621E59">
              <w:rPr>
                <w:rFonts w:ascii="Times New Roman" w:hAnsi="Times New Roman" w:cs="Times New Roman"/>
                <w:sz w:val="24"/>
                <w:szCs w:val="24"/>
              </w:rPr>
              <w:t>Чугункин</w:t>
            </w:r>
            <w:proofErr w:type="spellEnd"/>
            <w:r w:rsidRPr="00621E59">
              <w:rPr>
                <w:rFonts w:ascii="Times New Roman" w:hAnsi="Times New Roman" w:cs="Times New Roman"/>
                <w:sz w:val="24"/>
                <w:szCs w:val="24"/>
              </w:rPr>
              <w:t xml:space="preserve"> воинственно невежественен, вульгарен и нагл. Убедившись в этом, профессор осуществляет обратную операцию, и в его уютной квартире вновь появляется добродушный пес.</w:t>
            </w:r>
          </w:p>
          <w:p w:rsidR="00E7443B" w:rsidRDefault="00E7443B" w:rsidP="00621E59">
            <w:pPr>
              <w:ind w:firstLine="487"/>
              <w:jc w:val="both"/>
              <w:rPr>
                <w:rFonts w:ascii="Times New Roman" w:hAnsi="Times New Roman" w:cs="Times New Roman"/>
                <w:sz w:val="24"/>
                <w:szCs w:val="24"/>
              </w:rPr>
            </w:pPr>
            <w:r w:rsidRPr="00621E59">
              <w:rPr>
                <w:rFonts w:ascii="Times New Roman" w:hAnsi="Times New Roman" w:cs="Times New Roman"/>
                <w:sz w:val="24"/>
                <w:szCs w:val="24"/>
              </w:rPr>
              <w:t>Рискованный хирургический эксперимент профессора — намек на «смелый социальный эксперимент», происходящий в России. Булгаков не склонен видеть в «народе» идеальное существо. Он уверен, что лишь трудный и долгий путь просвещения масс, путь эволюции, а не революции может привести к реальному улучшению жизни страны.</w:t>
            </w:r>
          </w:p>
          <w:p w:rsidR="00E93B39" w:rsidRPr="00621E59" w:rsidRDefault="00E93B39" w:rsidP="00621E59">
            <w:pPr>
              <w:ind w:firstLine="487"/>
              <w:jc w:val="both"/>
              <w:rPr>
                <w:rFonts w:ascii="Times New Roman" w:hAnsi="Times New Roman" w:cs="Times New Roman"/>
                <w:sz w:val="24"/>
                <w:szCs w:val="24"/>
              </w:rPr>
            </w:pPr>
          </w:p>
          <w:p w:rsidR="00E7443B" w:rsidRPr="00621E59" w:rsidRDefault="00E7443B" w:rsidP="00621E59">
            <w:pPr>
              <w:ind w:firstLine="487"/>
              <w:jc w:val="both"/>
              <w:rPr>
                <w:rFonts w:ascii="Times New Roman" w:hAnsi="Times New Roman" w:cs="Times New Roman"/>
                <w:sz w:val="24"/>
                <w:szCs w:val="24"/>
              </w:rPr>
            </w:pPr>
          </w:p>
        </w:tc>
      </w:tr>
      <w:tr w:rsidR="00A70ABA" w:rsidTr="00621E59">
        <w:tc>
          <w:tcPr>
            <w:tcW w:w="3516" w:type="dxa"/>
          </w:tcPr>
          <w:p w:rsidR="00E7443B" w:rsidRDefault="00E7443B" w:rsidP="00947C33">
            <w:pPr>
              <w:jc w:val="center"/>
              <w:rPr>
                <w:rFonts w:ascii="Times New Roman" w:hAnsi="Times New Roman" w:cs="Times New Roman"/>
                <w:b/>
                <w:sz w:val="28"/>
                <w:szCs w:val="28"/>
              </w:rPr>
            </w:pPr>
            <w:r w:rsidRPr="000E3568">
              <w:rPr>
                <w:rFonts w:ascii="Times New Roman" w:hAnsi="Times New Roman" w:cs="Times New Roman"/>
                <w:b/>
                <w:sz w:val="28"/>
                <w:szCs w:val="28"/>
              </w:rPr>
              <w:lastRenderedPageBreak/>
              <w:t>«Белая гвардия»</w:t>
            </w:r>
          </w:p>
          <w:p w:rsidR="00671693" w:rsidRPr="000E3568" w:rsidRDefault="00671693" w:rsidP="00947C33">
            <w:pPr>
              <w:jc w:val="center"/>
              <w:rPr>
                <w:rFonts w:ascii="Times New Roman" w:hAnsi="Times New Roman" w:cs="Times New Roman"/>
                <w:b/>
                <w:sz w:val="28"/>
                <w:szCs w:val="28"/>
              </w:rPr>
            </w:pPr>
          </w:p>
          <w:p w:rsidR="00E7443B" w:rsidRPr="000E3568" w:rsidRDefault="00E7443B" w:rsidP="00E7443B">
            <w:pPr>
              <w:rPr>
                <w:rFonts w:ascii="Times New Roman" w:hAnsi="Times New Roman" w:cs="Times New Roman"/>
              </w:rPr>
            </w:pPr>
          </w:p>
          <w:p w:rsidR="00E7443B" w:rsidRPr="000E3568" w:rsidRDefault="003769F5" w:rsidP="00726685">
            <w:pPr>
              <w:jc w:val="center"/>
              <w:rPr>
                <w:rFonts w:ascii="Times New Roman" w:hAnsi="Times New Roman" w:cs="Times New Roman"/>
              </w:rPr>
            </w:pPr>
            <w:r>
              <w:rPr>
                <w:rFonts w:ascii="Times New Roman" w:hAnsi="Times New Roman" w:cs="Times New Roman"/>
                <w:noProof/>
              </w:rPr>
              <w:drawing>
                <wp:inline distT="0" distB="0" distL="0" distR="0">
                  <wp:extent cx="1485900" cy="2296244"/>
                  <wp:effectExtent l="0" t="0" r="0" b="8890"/>
                  <wp:docPr id="6" name="Рисунок 6" descr="C:\PROFILES\loginova\Мои документы\10310346.cover_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FILES\loginova\Мои документы\10310346.cover_185.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0919" cy="2304000"/>
                          </a:xfrm>
                          <a:prstGeom prst="rect">
                            <a:avLst/>
                          </a:prstGeom>
                          <a:noFill/>
                          <a:ln>
                            <a:noFill/>
                          </a:ln>
                        </pic:spPr>
                      </pic:pic>
                    </a:graphicData>
                  </a:graphic>
                </wp:inline>
              </w:drawing>
            </w:r>
          </w:p>
        </w:tc>
        <w:tc>
          <w:tcPr>
            <w:tcW w:w="7541" w:type="dxa"/>
          </w:tcPr>
          <w:p w:rsidR="00E7443B" w:rsidRPr="00621E59" w:rsidRDefault="00E7443B" w:rsidP="00621E59">
            <w:pPr>
              <w:ind w:firstLine="487"/>
              <w:jc w:val="both"/>
              <w:rPr>
                <w:rFonts w:ascii="Times New Roman" w:hAnsi="Times New Roman" w:cs="Times New Roman"/>
                <w:sz w:val="24"/>
                <w:szCs w:val="24"/>
              </w:rPr>
            </w:pPr>
            <w:r w:rsidRPr="00621E59">
              <w:rPr>
                <w:rFonts w:ascii="Times New Roman" w:hAnsi="Times New Roman" w:cs="Times New Roman"/>
                <w:sz w:val="24"/>
                <w:szCs w:val="24"/>
              </w:rPr>
              <w:t>Не отпускает Михаила Афанасьевича Булгакова и пережитое в годы Гражданской войны. В 1925 году в журнале «Россия» появилась первая часть «Белой гвардии». В эти месяцы у писателя новый роман, и, оставляя Татьяну Лаппу, он посвящает «Белую гвардию» Любови Евгеньевне Белосельской-Белозерской, ставшей его второй женой. Булгаков избирает писательскую стезю в кардинально изменившихся условиях, когда многие уверены в том, что традиции великой русской литературы 19 века безнадежно устарели, никому более не интересны.</w:t>
            </w:r>
          </w:p>
          <w:p w:rsidR="00E7443B" w:rsidRPr="00621E59" w:rsidRDefault="00E7443B" w:rsidP="00621E59">
            <w:pPr>
              <w:ind w:firstLine="487"/>
              <w:jc w:val="both"/>
              <w:rPr>
                <w:rFonts w:ascii="Times New Roman" w:hAnsi="Times New Roman" w:cs="Times New Roman"/>
                <w:sz w:val="24"/>
                <w:szCs w:val="24"/>
              </w:rPr>
            </w:pPr>
            <w:r w:rsidRPr="00621E59">
              <w:rPr>
                <w:rFonts w:ascii="Times New Roman" w:hAnsi="Times New Roman" w:cs="Times New Roman"/>
                <w:sz w:val="24"/>
                <w:szCs w:val="24"/>
              </w:rPr>
              <w:t xml:space="preserve">Булгаков пишет демонстративно «старомодную» вещь: «Белая гвардия» открывается эпиграфом из пушкинской «Капитанской дочки», она открыто продолжает традиции семейного романа Толстого. В «Белой гвардии», как и в «Войне и мире», мысль семейная тесно связана с историей России. В центре романа — распавшаяся семья, жившая в Киеве в «доме белого генерала», на Андреевском спуске во время братоубийственной войны на Украине. Главными героями романа были врач Алексей Турбин, его брат Николка и сестра, очаровательная рыжая Елена, и их «нежные, старинные» друзья детства. Уже в первой фразе, открывающей «Белую гвардию»: «Велик был год и страшен год по </w:t>
            </w:r>
            <w:proofErr w:type="gramStart"/>
            <w:r w:rsidRPr="00621E59">
              <w:rPr>
                <w:rFonts w:ascii="Times New Roman" w:hAnsi="Times New Roman" w:cs="Times New Roman"/>
                <w:sz w:val="24"/>
                <w:szCs w:val="24"/>
              </w:rPr>
              <w:t>Рождестве</w:t>
            </w:r>
            <w:proofErr w:type="gramEnd"/>
            <w:r w:rsidRPr="00621E59">
              <w:rPr>
                <w:rFonts w:ascii="Times New Roman" w:hAnsi="Times New Roman" w:cs="Times New Roman"/>
                <w:sz w:val="24"/>
                <w:szCs w:val="24"/>
              </w:rPr>
              <w:t xml:space="preserve"> Христовом 1918, от начала же революции второй», — Булгаков вводит две точки отсчета, две системы ценностей, будто «оглядывающихся» друг на друга. Это дает возможность писателю точнее оценить смысл происходящего, увидеть современные события глазами беспристрастного историка.</w:t>
            </w:r>
          </w:p>
          <w:p w:rsidR="00E7443B" w:rsidRDefault="00E7443B" w:rsidP="00621E59">
            <w:pPr>
              <w:ind w:firstLine="487"/>
              <w:jc w:val="both"/>
              <w:rPr>
                <w:rFonts w:ascii="Times New Roman" w:hAnsi="Times New Roman" w:cs="Times New Roman"/>
                <w:sz w:val="24"/>
                <w:szCs w:val="24"/>
              </w:rPr>
            </w:pPr>
            <w:r w:rsidRPr="00621E59">
              <w:rPr>
                <w:rFonts w:ascii="Times New Roman" w:hAnsi="Times New Roman" w:cs="Times New Roman"/>
                <w:sz w:val="24"/>
                <w:szCs w:val="24"/>
              </w:rPr>
              <w:t>Еще в 1923 году на страницах дневника, носящего красноречивое название «Под пятой», Михаил Булгаков писал: «Не может быть, чтобы голос, тревожащий сейчас меня, не был вещим. Не может быть. Ничем иным я быть не могу, я могу быть одним — писателем». Мощное вхождение Булгакова в литературу, о котором Максимилиан Александрович Волошин (настоящая фамилия Кириенко-Волошин) в частном письме сказал, что его «можно сравнить только с дебютами Достоевского и Толстого», пройдет мимо широкой читающей публики. И хотя рождение большого русского писателя состоялось, его мало кто заметил.</w:t>
            </w:r>
          </w:p>
          <w:p w:rsidR="00E93B39" w:rsidRDefault="00E93B39" w:rsidP="00621E59">
            <w:pPr>
              <w:ind w:firstLine="487"/>
              <w:jc w:val="both"/>
              <w:rPr>
                <w:rFonts w:ascii="Times New Roman" w:hAnsi="Times New Roman" w:cs="Times New Roman"/>
                <w:sz w:val="24"/>
                <w:szCs w:val="24"/>
              </w:rPr>
            </w:pPr>
          </w:p>
          <w:p w:rsidR="00E93B39" w:rsidRDefault="00E93B39" w:rsidP="00621E59">
            <w:pPr>
              <w:ind w:firstLine="487"/>
              <w:jc w:val="both"/>
              <w:rPr>
                <w:rFonts w:ascii="Times New Roman" w:hAnsi="Times New Roman" w:cs="Times New Roman"/>
                <w:sz w:val="24"/>
                <w:szCs w:val="24"/>
              </w:rPr>
            </w:pPr>
          </w:p>
          <w:p w:rsidR="00E93B39" w:rsidRPr="00621E59" w:rsidRDefault="00E93B39" w:rsidP="00621E59">
            <w:pPr>
              <w:ind w:firstLine="487"/>
              <w:jc w:val="both"/>
              <w:rPr>
                <w:rFonts w:ascii="Times New Roman" w:hAnsi="Times New Roman" w:cs="Times New Roman"/>
                <w:sz w:val="24"/>
                <w:szCs w:val="24"/>
              </w:rPr>
            </w:pPr>
          </w:p>
        </w:tc>
      </w:tr>
      <w:tr w:rsidR="00A70ABA" w:rsidTr="00621E59">
        <w:tc>
          <w:tcPr>
            <w:tcW w:w="3516" w:type="dxa"/>
          </w:tcPr>
          <w:p w:rsidR="00E7443B" w:rsidRDefault="00E7443B" w:rsidP="00947C33">
            <w:pPr>
              <w:jc w:val="center"/>
              <w:rPr>
                <w:rFonts w:ascii="Times New Roman" w:hAnsi="Times New Roman" w:cs="Times New Roman"/>
                <w:b/>
                <w:sz w:val="28"/>
                <w:szCs w:val="28"/>
              </w:rPr>
            </w:pPr>
            <w:r w:rsidRPr="000E3568">
              <w:rPr>
                <w:rFonts w:ascii="Times New Roman" w:hAnsi="Times New Roman" w:cs="Times New Roman"/>
                <w:b/>
                <w:sz w:val="28"/>
                <w:szCs w:val="28"/>
              </w:rPr>
              <w:lastRenderedPageBreak/>
              <w:t>Драматургия Михаила Булгакова</w:t>
            </w:r>
          </w:p>
          <w:p w:rsidR="00E7443B" w:rsidRPr="000E3568" w:rsidRDefault="00E7443B" w:rsidP="00E7443B">
            <w:pPr>
              <w:rPr>
                <w:rFonts w:ascii="Times New Roman" w:hAnsi="Times New Roman" w:cs="Times New Roman"/>
                <w:sz w:val="28"/>
                <w:szCs w:val="28"/>
              </w:rPr>
            </w:pPr>
          </w:p>
          <w:p w:rsidR="00E7443B" w:rsidRDefault="003769F5" w:rsidP="00726685">
            <w:pPr>
              <w:jc w:val="center"/>
              <w:rPr>
                <w:rFonts w:ascii="Times New Roman" w:hAnsi="Times New Roman" w:cs="Times New Roman"/>
              </w:rPr>
            </w:pPr>
            <w:r>
              <w:rPr>
                <w:rFonts w:ascii="Times New Roman" w:hAnsi="Times New Roman" w:cs="Times New Roman"/>
                <w:noProof/>
              </w:rPr>
              <w:drawing>
                <wp:inline distT="0" distB="0" distL="0" distR="0">
                  <wp:extent cx="1550725" cy="2314575"/>
                  <wp:effectExtent l="0" t="0" r="0" b="0"/>
                  <wp:docPr id="9" name="Рисунок 9" descr="C:\PROFILES\loginova\Мои документы\04515945.cover_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FILES\loginova\Мои документы\04515945.cover_185.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4441" cy="2320122"/>
                          </a:xfrm>
                          <a:prstGeom prst="rect">
                            <a:avLst/>
                          </a:prstGeom>
                          <a:noFill/>
                          <a:ln>
                            <a:noFill/>
                          </a:ln>
                        </pic:spPr>
                      </pic:pic>
                    </a:graphicData>
                  </a:graphic>
                </wp:inline>
              </w:drawing>
            </w:r>
          </w:p>
          <w:p w:rsidR="00E93B39" w:rsidRDefault="00E93B39" w:rsidP="00726685">
            <w:pPr>
              <w:jc w:val="center"/>
              <w:rPr>
                <w:rFonts w:ascii="Times New Roman" w:hAnsi="Times New Roman" w:cs="Times New Roman"/>
              </w:rPr>
            </w:pPr>
          </w:p>
          <w:p w:rsidR="004948BE" w:rsidRPr="000E3568" w:rsidRDefault="004948BE" w:rsidP="00726685">
            <w:pPr>
              <w:jc w:val="center"/>
              <w:rPr>
                <w:rFonts w:ascii="Times New Roman" w:hAnsi="Times New Roman" w:cs="Times New Roman"/>
              </w:rPr>
            </w:pPr>
          </w:p>
        </w:tc>
        <w:tc>
          <w:tcPr>
            <w:tcW w:w="7541" w:type="dxa"/>
          </w:tcPr>
          <w:p w:rsidR="00621E59" w:rsidRPr="00621E59" w:rsidRDefault="00E7443B" w:rsidP="002E68DE">
            <w:pPr>
              <w:ind w:firstLine="487"/>
              <w:jc w:val="both"/>
              <w:rPr>
                <w:rFonts w:ascii="Times New Roman" w:hAnsi="Times New Roman" w:cs="Times New Roman"/>
                <w:sz w:val="24"/>
                <w:szCs w:val="24"/>
              </w:rPr>
            </w:pPr>
            <w:r w:rsidRPr="00621E59">
              <w:rPr>
                <w:rFonts w:ascii="Times New Roman" w:hAnsi="Times New Roman" w:cs="Times New Roman"/>
                <w:sz w:val="24"/>
                <w:szCs w:val="24"/>
              </w:rPr>
              <w:t xml:space="preserve">С этого времени и до конца жизни М.А. Булгаков уже не оставлял драматургию. Помимо полутора десятка пьес, опыт </w:t>
            </w:r>
            <w:proofErr w:type="spellStart"/>
            <w:r w:rsidRPr="00621E59">
              <w:rPr>
                <w:rFonts w:ascii="Times New Roman" w:hAnsi="Times New Roman" w:cs="Times New Roman"/>
                <w:sz w:val="24"/>
                <w:szCs w:val="24"/>
              </w:rPr>
              <w:t>внутритеатрального</w:t>
            </w:r>
            <w:proofErr w:type="spellEnd"/>
            <w:r w:rsidRPr="00621E59">
              <w:rPr>
                <w:rFonts w:ascii="Times New Roman" w:hAnsi="Times New Roman" w:cs="Times New Roman"/>
                <w:sz w:val="24"/>
                <w:szCs w:val="24"/>
              </w:rPr>
              <w:t xml:space="preserve"> быта приведет к рождению неоконченного романа «Записки покойника» (впервые был напечатан в СССР в 1965 году под названием «Театральный роман»). Главный герой, начинающий писатель Максудов, служащий в газете «Пароходство» и сочиняющий пьесу по мотивам собственного романа, нескрываемо биографичен. Пьеса пишется Максудовым для Независимого театра, которым руководят две легендарные личности — Иван Васильевич и Аристарх Платонович. </w:t>
            </w:r>
            <w:proofErr w:type="spellStart"/>
            <w:r w:rsidRPr="00621E59">
              <w:rPr>
                <w:rFonts w:ascii="Times New Roman" w:hAnsi="Times New Roman" w:cs="Times New Roman"/>
                <w:sz w:val="24"/>
                <w:szCs w:val="24"/>
              </w:rPr>
              <w:t>Отсыл</w:t>
            </w:r>
            <w:proofErr w:type="spellEnd"/>
            <w:r w:rsidRPr="00621E59">
              <w:rPr>
                <w:rFonts w:ascii="Times New Roman" w:hAnsi="Times New Roman" w:cs="Times New Roman"/>
                <w:sz w:val="24"/>
                <w:szCs w:val="24"/>
              </w:rPr>
              <w:t xml:space="preserve"> к Художественному театру и двум крупнейшим русским театральным режиссерам 20 века, Константину Станиславскому и Немировичу-Данченко, легко </w:t>
            </w:r>
            <w:proofErr w:type="gramStart"/>
            <w:r w:rsidRPr="00621E59">
              <w:rPr>
                <w:rFonts w:ascii="Times New Roman" w:hAnsi="Times New Roman" w:cs="Times New Roman"/>
                <w:sz w:val="24"/>
                <w:szCs w:val="24"/>
              </w:rPr>
              <w:t>узнаваем</w:t>
            </w:r>
            <w:proofErr w:type="gramEnd"/>
            <w:r w:rsidRPr="00621E59">
              <w:rPr>
                <w:rFonts w:ascii="Times New Roman" w:hAnsi="Times New Roman" w:cs="Times New Roman"/>
                <w:sz w:val="24"/>
                <w:szCs w:val="24"/>
              </w:rPr>
              <w:t xml:space="preserve">. Роман исполнен любви и восхищения людьми театра, но и сатирически описывает и сложные характеры тех, кто творит театральное волшебство, и </w:t>
            </w:r>
            <w:proofErr w:type="spellStart"/>
            <w:r w:rsidRPr="00621E59">
              <w:rPr>
                <w:rFonts w:ascii="Times New Roman" w:hAnsi="Times New Roman" w:cs="Times New Roman"/>
                <w:sz w:val="24"/>
                <w:szCs w:val="24"/>
              </w:rPr>
              <w:t>внутритеатральные</w:t>
            </w:r>
            <w:proofErr w:type="spellEnd"/>
            <w:r w:rsidRPr="00621E59">
              <w:rPr>
                <w:rFonts w:ascii="Times New Roman" w:hAnsi="Times New Roman" w:cs="Times New Roman"/>
                <w:sz w:val="24"/>
                <w:szCs w:val="24"/>
              </w:rPr>
              <w:t xml:space="preserve"> перипетии ведущего театра страны.</w:t>
            </w:r>
          </w:p>
          <w:p w:rsidR="00E7443B" w:rsidRPr="00621E59" w:rsidRDefault="00E7443B" w:rsidP="00621E59">
            <w:pPr>
              <w:ind w:firstLine="487"/>
              <w:jc w:val="both"/>
              <w:rPr>
                <w:rFonts w:ascii="Times New Roman" w:hAnsi="Times New Roman" w:cs="Times New Roman"/>
                <w:sz w:val="24"/>
                <w:szCs w:val="24"/>
              </w:rPr>
            </w:pPr>
          </w:p>
        </w:tc>
      </w:tr>
      <w:tr w:rsidR="00A70ABA" w:rsidRPr="00621E59" w:rsidTr="00512A0A">
        <w:tc>
          <w:tcPr>
            <w:tcW w:w="3516" w:type="dxa"/>
          </w:tcPr>
          <w:p w:rsidR="002E68DE" w:rsidRDefault="002E68DE" w:rsidP="00512A0A">
            <w:pPr>
              <w:jc w:val="center"/>
              <w:rPr>
                <w:rFonts w:ascii="Times New Roman" w:hAnsi="Times New Roman" w:cs="Times New Roman"/>
                <w:b/>
                <w:sz w:val="28"/>
                <w:szCs w:val="28"/>
              </w:rPr>
            </w:pPr>
            <w:r w:rsidRPr="000E3568">
              <w:rPr>
                <w:rFonts w:ascii="Times New Roman" w:hAnsi="Times New Roman" w:cs="Times New Roman"/>
                <w:b/>
                <w:sz w:val="28"/>
                <w:szCs w:val="28"/>
              </w:rPr>
              <w:t xml:space="preserve">«Дни </w:t>
            </w:r>
            <w:proofErr w:type="spellStart"/>
            <w:r w:rsidRPr="000E3568">
              <w:rPr>
                <w:rFonts w:ascii="Times New Roman" w:hAnsi="Times New Roman" w:cs="Times New Roman"/>
                <w:b/>
                <w:sz w:val="28"/>
                <w:szCs w:val="28"/>
              </w:rPr>
              <w:t>Турбиных</w:t>
            </w:r>
            <w:proofErr w:type="spellEnd"/>
            <w:r w:rsidRPr="000E3568">
              <w:rPr>
                <w:rFonts w:ascii="Times New Roman" w:hAnsi="Times New Roman" w:cs="Times New Roman"/>
                <w:b/>
                <w:sz w:val="28"/>
                <w:szCs w:val="28"/>
              </w:rPr>
              <w:t>»</w:t>
            </w:r>
          </w:p>
          <w:p w:rsidR="00A70ABA" w:rsidRDefault="00A70ABA" w:rsidP="00512A0A">
            <w:pPr>
              <w:jc w:val="center"/>
              <w:rPr>
                <w:rFonts w:ascii="Times New Roman" w:hAnsi="Times New Roman" w:cs="Times New Roman"/>
                <w:b/>
                <w:sz w:val="28"/>
                <w:szCs w:val="28"/>
              </w:rPr>
            </w:pPr>
          </w:p>
          <w:p w:rsidR="00A70ABA" w:rsidRDefault="00A70ABA" w:rsidP="00671693">
            <w:pPr>
              <w:rPr>
                <w:rFonts w:ascii="Times New Roman" w:hAnsi="Times New Roman" w:cs="Times New Roman"/>
                <w:b/>
                <w:sz w:val="28"/>
                <w:szCs w:val="28"/>
              </w:rPr>
            </w:pPr>
          </w:p>
          <w:p w:rsidR="00C63255" w:rsidRPr="000E3568" w:rsidRDefault="00A70ABA" w:rsidP="00512A0A">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476375" cy="2257425"/>
                  <wp:effectExtent l="0" t="0" r="9525" b="9525"/>
                  <wp:docPr id="16" name="Рисунок 16" descr="C:\PROFILES\loginova\Мои документы\BC2_1453307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FILES\loginova\Мои документы\BC2_1453307307.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1111" cy="2264666"/>
                          </a:xfrm>
                          <a:prstGeom prst="rect">
                            <a:avLst/>
                          </a:prstGeom>
                          <a:noFill/>
                          <a:ln>
                            <a:noFill/>
                          </a:ln>
                        </pic:spPr>
                      </pic:pic>
                    </a:graphicData>
                  </a:graphic>
                </wp:inline>
              </w:drawing>
            </w:r>
          </w:p>
          <w:p w:rsidR="002E68DE" w:rsidRPr="000E3568" w:rsidRDefault="002E68DE" w:rsidP="00512A0A">
            <w:pPr>
              <w:rPr>
                <w:rFonts w:ascii="Times New Roman" w:hAnsi="Times New Roman" w:cs="Times New Roman"/>
              </w:rPr>
            </w:pPr>
          </w:p>
        </w:tc>
        <w:tc>
          <w:tcPr>
            <w:tcW w:w="7541" w:type="dxa"/>
          </w:tcPr>
          <w:p w:rsidR="002E68DE" w:rsidRPr="00621E59" w:rsidRDefault="002E68DE" w:rsidP="00512A0A">
            <w:pPr>
              <w:ind w:firstLine="487"/>
              <w:jc w:val="both"/>
              <w:rPr>
                <w:rFonts w:ascii="Times New Roman" w:hAnsi="Times New Roman" w:cs="Times New Roman"/>
                <w:sz w:val="24"/>
                <w:szCs w:val="24"/>
              </w:rPr>
            </w:pPr>
            <w:r w:rsidRPr="00621E59">
              <w:rPr>
                <w:rFonts w:ascii="Times New Roman" w:hAnsi="Times New Roman" w:cs="Times New Roman"/>
                <w:sz w:val="24"/>
                <w:szCs w:val="24"/>
              </w:rPr>
              <w:t>Булгаков начинает сочинять пьесу по мотивам «Белой гвардии». Процесс этот замечательно описан на страницах поздних «Записок покойника» (1936-1937) в строчках о «волшебной коробочке», распахивающейся вечерами в воображении писателя.</w:t>
            </w:r>
          </w:p>
          <w:p w:rsidR="002E68DE" w:rsidRPr="00621E59" w:rsidRDefault="002E68DE" w:rsidP="00512A0A">
            <w:pPr>
              <w:ind w:firstLine="487"/>
              <w:jc w:val="both"/>
              <w:rPr>
                <w:rFonts w:ascii="Times New Roman" w:hAnsi="Times New Roman" w:cs="Times New Roman"/>
                <w:sz w:val="24"/>
                <w:szCs w:val="24"/>
              </w:rPr>
            </w:pPr>
            <w:r w:rsidRPr="00621E59">
              <w:rPr>
                <w:rFonts w:ascii="Times New Roman" w:hAnsi="Times New Roman" w:cs="Times New Roman"/>
                <w:sz w:val="24"/>
                <w:szCs w:val="24"/>
              </w:rPr>
              <w:t xml:space="preserve">В лучших театрах тех лет — острый репертуарный кризис. МХАТ в поисках новой драматургии обращается к прозаикам, в том числе, к Булгакову. </w:t>
            </w:r>
            <w:proofErr w:type="spellStart"/>
            <w:r w:rsidRPr="00621E59">
              <w:rPr>
                <w:rFonts w:ascii="Times New Roman" w:hAnsi="Times New Roman" w:cs="Times New Roman"/>
                <w:sz w:val="24"/>
                <w:szCs w:val="24"/>
              </w:rPr>
              <w:t>Булгаковская</w:t>
            </w:r>
            <w:proofErr w:type="spellEnd"/>
            <w:r w:rsidRPr="00621E59">
              <w:rPr>
                <w:rFonts w:ascii="Times New Roman" w:hAnsi="Times New Roman" w:cs="Times New Roman"/>
                <w:sz w:val="24"/>
                <w:szCs w:val="24"/>
              </w:rPr>
              <w:t xml:space="preserve"> пьеса «Дни </w:t>
            </w:r>
            <w:proofErr w:type="spellStart"/>
            <w:r w:rsidRPr="00621E59">
              <w:rPr>
                <w:rFonts w:ascii="Times New Roman" w:hAnsi="Times New Roman" w:cs="Times New Roman"/>
                <w:sz w:val="24"/>
                <w:szCs w:val="24"/>
              </w:rPr>
              <w:t>Турбиных</w:t>
            </w:r>
            <w:proofErr w:type="spellEnd"/>
            <w:r w:rsidRPr="00621E59">
              <w:rPr>
                <w:rFonts w:ascii="Times New Roman" w:hAnsi="Times New Roman" w:cs="Times New Roman"/>
                <w:sz w:val="24"/>
                <w:szCs w:val="24"/>
              </w:rPr>
              <w:t>», написанная по следам «Белой гвардии» становится «второй «Чайкой» Художественного театра, а нарком просвещения Анатолий Васильевич Луначарский назвал ее «первой политической пьесой советского театра». Премьера, состоявшаяся 5 октября 1926, сделала Булгакова знаменитым. Каждый спектакль — аншлаг. История, рассказанная драматургом, потрясала зрителей своей жизненной правдой гибельных событий, которые многие из них совсем недавно переживали. На волне оглушительного успеха спектакля журнал «Медицинский работник» опубликовал цикл рассказов, который позже будет назван «Записками юного врача» (1925-1926). Эти печатные строчки оказались последними, которые Булгакову суждено было увидеть при жизни. Еще одним следствием мхатовской премьеры стал хлынувший поток журнальных и газетных статей, наконец-то заметивших и Булгакова-прозаика. Но официальная критика заклеймила творчество писателя как реакционное, утверждавшее буржуазные ценности.</w:t>
            </w:r>
          </w:p>
          <w:p w:rsidR="002E68DE" w:rsidRPr="00621E59" w:rsidRDefault="002E68DE" w:rsidP="00512A0A">
            <w:pPr>
              <w:ind w:firstLine="487"/>
              <w:jc w:val="both"/>
              <w:rPr>
                <w:rFonts w:ascii="Times New Roman" w:hAnsi="Times New Roman" w:cs="Times New Roman"/>
                <w:sz w:val="24"/>
                <w:szCs w:val="24"/>
              </w:rPr>
            </w:pPr>
            <w:r w:rsidRPr="00621E59">
              <w:rPr>
                <w:rFonts w:ascii="Times New Roman" w:hAnsi="Times New Roman" w:cs="Times New Roman"/>
                <w:sz w:val="24"/>
                <w:szCs w:val="24"/>
              </w:rPr>
              <w:t>Образы белых офицеров, которые Булгаков безбоязненно вывел на сцену лучшего театра страны, на фоне нового зрителя, нового быта, обретали расширительное значение интеллигенции, неважно, военной ли, гражданской. В пьесу входили чеховские мотивы, мхатовские «Турбины» соотносились с «Тремя сестрами» и выпадали из актуального контекста плакатной, агитационной драматургии 1920-х годов. Спектакль, встреченный в штыки официальной критикой, вскоре был снят, но в 1932 году был восстановлен волей Сталина, лично смотревшего его более полутора десятка раз (до сих пор его отношение к самому Булгакову остается загадкой).</w:t>
            </w:r>
          </w:p>
          <w:p w:rsidR="002E68DE" w:rsidRPr="00621E59" w:rsidRDefault="002E68DE" w:rsidP="00512A0A">
            <w:pPr>
              <w:ind w:firstLine="487"/>
              <w:jc w:val="both"/>
              <w:rPr>
                <w:rFonts w:ascii="Times New Roman" w:hAnsi="Times New Roman" w:cs="Times New Roman"/>
                <w:sz w:val="24"/>
                <w:szCs w:val="24"/>
              </w:rPr>
            </w:pPr>
          </w:p>
        </w:tc>
      </w:tr>
      <w:tr w:rsidR="00A70ABA" w:rsidTr="00621E59">
        <w:tc>
          <w:tcPr>
            <w:tcW w:w="3516" w:type="dxa"/>
          </w:tcPr>
          <w:p w:rsidR="00E7443B" w:rsidRDefault="00E7443B" w:rsidP="00947C33">
            <w:pPr>
              <w:jc w:val="center"/>
              <w:rPr>
                <w:rFonts w:ascii="Times New Roman" w:hAnsi="Times New Roman" w:cs="Times New Roman"/>
                <w:b/>
                <w:sz w:val="28"/>
                <w:szCs w:val="28"/>
              </w:rPr>
            </w:pPr>
            <w:r w:rsidRPr="000E3568">
              <w:rPr>
                <w:rFonts w:ascii="Times New Roman" w:hAnsi="Times New Roman" w:cs="Times New Roman"/>
                <w:b/>
                <w:sz w:val="28"/>
                <w:szCs w:val="28"/>
              </w:rPr>
              <w:lastRenderedPageBreak/>
              <w:t>«Зойкина квартира»</w:t>
            </w:r>
          </w:p>
          <w:p w:rsidR="00726685" w:rsidRPr="000E3568" w:rsidRDefault="00726685" w:rsidP="00947C33">
            <w:pPr>
              <w:jc w:val="center"/>
              <w:rPr>
                <w:rFonts w:ascii="Times New Roman" w:hAnsi="Times New Roman" w:cs="Times New Roman"/>
                <w:b/>
                <w:sz w:val="28"/>
                <w:szCs w:val="28"/>
              </w:rPr>
            </w:pPr>
          </w:p>
          <w:p w:rsidR="00E7443B" w:rsidRDefault="003769F5" w:rsidP="00726685">
            <w:pPr>
              <w:jc w:val="center"/>
              <w:rPr>
                <w:rFonts w:ascii="Times New Roman" w:hAnsi="Times New Roman" w:cs="Times New Roman"/>
                <w:b/>
              </w:rPr>
            </w:pPr>
            <w:r>
              <w:rPr>
                <w:rFonts w:ascii="Times New Roman" w:hAnsi="Times New Roman" w:cs="Times New Roman"/>
                <w:b/>
                <w:noProof/>
              </w:rPr>
              <w:drawing>
                <wp:inline distT="0" distB="0" distL="0" distR="0">
                  <wp:extent cx="1447800" cy="2162175"/>
                  <wp:effectExtent l="19050" t="0" r="0" b="0"/>
                  <wp:docPr id="10" name="Рисунок 10" descr="C:\PROFILES\loginova\Мои документы\08153726.cover_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FILES\loginova\Мои документы\08153726.cover_185.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1647" cy="2167921"/>
                          </a:xfrm>
                          <a:prstGeom prst="rect">
                            <a:avLst/>
                          </a:prstGeom>
                          <a:noFill/>
                          <a:ln>
                            <a:noFill/>
                          </a:ln>
                        </pic:spPr>
                      </pic:pic>
                    </a:graphicData>
                  </a:graphic>
                </wp:inline>
              </w:drawing>
            </w:r>
          </w:p>
          <w:p w:rsidR="00671693" w:rsidRPr="000E3568" w:rsidRDefault="00671693" w:rsidP="00726685">
            <w:pPr>
              <w:jc w:val="center"/>
              <w:rPr>
                <w:rFonts w:ascii="Times New Roman" w:hAnsi="Times New Roman" w:cs="Times New Roman"/>
                <w:b/>
              </w:rPr>
            </w:pPr>
          </w:p>
        </w:tc>
        <w:tc>
          <w:tcPr>
            <w:tcW w:w="7541" w:type="dxa"/>
          </w:tcPr>
          <w:p w:rsidR="00E7443B" w:rsidRPr="00621E59" w:rsidRDefault="00E7443B" w:rsidP="00E93B39">
            <w:pPr>
              <w:ind w:firstLine="487"/>
              <w:jc w:val="both"/>
              <w:rPr>
                <w:rFonts w:ascii="Times New Roman" w:hAnsi="Times New Roman" w:cs="Times New Roman"/>
                <w:sz w:val="24"/>
                <w:szCs w:val="24"/>
              </w:rPr>
            </w:pPr>
            <w:r w:rsidRPr="00621E59">
              <w:rPr>
                <w:rFonts w:ascii="Times New Roman" w:hAnsi="Times New Roman" w:cs="Times New Roman"/>
                <w:sz w:val="24"/>
                <w:szCs w:val="24"/>
              </w:rPr>
              <w:t xml:space="preserve">Почти одновременно с «Днями </w:t>
            </w:r>
            <w:proofErr w:type="spellStart"/>
            <w:r w:rsidRPr="00621E59">
              <w:rPr>
                <w:rFonts w:ascii="Times New Roman" w:hAnsi="Times New Roman" w:cs="Times New Roman"/>
                <w:sz w:val="24"/>
                <w:szCs w:val="24"/>
              </w:rPr>
              <w:t>Турбиных</w:t>
            </w:r>
            <w:proofErr w:type="spellEnd"/>
            <w:r w:rsidRPr="00621E59">
              <w:rPr>
                <w:rFonts w:ascii="Times New Roman" w:hAnsi="Times New Roman" w:cs="Times New Roman"/>
                <w:sz w:val="24"/>
                <w:szCs w:val="24"/>
              </w:rPr>
              <w:t xml:space="preserve">» Булгаков написал </w:t>
            </w:r>
            <w:proofErr w:type="spellStart"/>
            <w:r w:rsidRPr="00621E59">
              <w:rPr>
                <w:rFonts w:ascii="Times New Roman" w:hAnsi="Times New Roman" w:cs="Times New Roman"/>
                <w:sz w:val="24"/>
                <w:szCs w:val="24"/>
              </w:rPr>
              <w:t>трагифарс</w:t>
            </w:r>
            <w:proofErr w:type="spellEnd"/>
            <w:r w:rsidRPr="00621E59">
              <w:rPr>
                <w:rFonts w:ascii="Times New Roman" w:hAnsi="Times New Roman" w:cs="Times New Roman"/>
                <w:sz w:val="24"/>
                <w:szCs w:val="24"/>
              </w:rPr>
              <w:t xml:space="preserve"> «Зойкина квартира» (1926). Сюжет пьесы был весьма актуален для тех лет. Предприимчивая Зойка </w:t>
            </w:r>
            <w:proofErr w:type="spellStart"/>
            <w:r w:rsidRPr="00621E59">
              <w:rPr>
                <w:rFonts w:ascii="Times New Roman" w:hAnsi="Times New Roman" w:cs="Times New Roman"/>
                <w:sz w:val="24"/>
                <w:szCs w:val="24"/>
              </w:rPr>
              <w:t>Пельц</w:t>
            </w:r>
            <w:proofErr w:type="spellEnd"/>
            <w:r w:rsidRPr="00621E59">
              <w:rPr>
                <w:rFonts w:ascii="Times New Roman" w:hAnsi="Times New Roman" w:cs="Times New Roman"/>
                <w:sz w:val="24"/>
                <w:szCs w:val="24"/>
              </w:rPr>
              <w:t xml:space="preserve"> пытается скопить денег на покупку заграничных виз для себя и своего любовника, организуя подпольный бордель в собственной квартире. В пьесе запечатлен резкий слом социальной реальности, выраженный в смене языковых форм. Граф </w:t>
            </w:r>
            <w:proofErr w:type="spellStart"/>
            <w:r w:rsidRPr="00621E59">
              <w:rPr>
                <w:rFonts w:ascii="Times New Roman" w:hAnsi="Times New Roman" w:cs="Times New Roman"/>
                <w:sz w:val="24"/>
                <w:szCs w:val="24"/>
              </w:rPr>
              <w:t>Обольянинов</w:t>
            </w:r>
            <w:proofErr w:type="spellEnd"/>
            <w:r w:rsidRPr="00621E59">
              <w:rPr>
                <w:rFonts w:ascii="Times New Roman" w:hAnsi="Times New Roman" w:cs="Times New Roman"/>
                <w:sz w:val="24"/>
                <w:szCs w:val="24"/>
              </w:rPr>
              <w:t xml:space="preserve"> отказывается понять, что такое «бывший граф»: «Куда же я делся? Вот же я, стою перед вами». Он с демонстративным простодушием не принимает не столько «новые слова», сколько новые ценности. Блистательное хамелеонство обаятельного проходимца </w:t>
            </w:r>
            <w:proofErr w:type="spellStart"/>
            <w:r w:rsidRPr="00621E59">
              <w:rPr>
                <w:rFonts w:ascii="Times New Roman" w:hAnsi="Times New Roman" w:cs="Times New Roman"/>
                <w:sz w:val="24"/>
                <w:szCs w:val="24"/>
              </w:rPr>
              <w:t>Аметистова</w:t>
            </w:r>
            <w:proofErr w:type="spellEnd"/>
            <w:r w:rsidRPr="00621E59">
              <w:rPr>
                <w:rFonts w:ascii="Times New Roman" w:hAnsi="Times New Roman" w:cs="Times New Roman"/>
                <w:sz w:val="24"/>
                <w:szCs w:val="24"/>
              </w:rPr>
              <w:t xml:space="preserve">, администратора в </w:t>
            </w:r>
            <w:proofErr w:type="spellStart"/>
            <w:r w:rsidRPr="00621E59">
              <w:rPr>
                <w:rFonts w:ascii="Times New Roman" w:hAnsi="Times New Roman" w:cs="Times New Roman"/>
                <w:sz w:val="24"/>
                <w:szCs w:val="24"/>
              </w:rPr>
              <w:t>зойкином</w:t>
            </w:r>
            <w:proofErr w:type="spellEnd"/>
            <w:r w:rsidRPr="00621E59">
              <w:rPr>
                <w:rFonts w:ascii="Times New Roman" w:hAnsi="Times New Roman" w:cs="Times New Roman"/>
                <w:sz w:val="24"/>
                <w:szCs w:val="24"/>
              </w:rPr>
              <w:t xml:space="preserve"> «ателье» составляет разительный контраст не умеющему применяться к обстоятельствам графу. В контрапункте двух центральных образов, </w:t>
            </w:r>
            <w:proofErr w:type="spellStart"/>
            <w:r w:rsidRPr="00621E59">
              <w:rPr>
                <w:rFonts w:ascii="Times New Roman" w:hAnsi="Times New Roman" w:cs="Times New Roman"/>
                <w:sz w:val="24"/>
                <w:szCs w:val="24"/>
              </w:rPr>
              <w:t>Аметистова</w:t>
            </w:r>
            <w:proofErr w:type="spellEnd"/>
            <w:r w:rsidRPr="00621E59">
              <w:rPr>
                <w:rFonts w:ascii="Times New Roman" w:hAnsi="Times New Roman" w:cs="Times New Roman"/>
                <w:sz w:val="24"/>
                <w:szCs w:val="24"/>
              </w:rPr>
              <w:t xml:space="preserve"> и графа </w:t>
            </w:r>
            <w:proofErr w:type="spellStart"/>
            <w:r w:rsidRPr="00621E59">
              <w:rPr>
                <w:rFonts w:ascii="Times New Roman" w:hAnsi="Times New Roman" w:cs="Times New Roman"/>
                <w:sz w:val="24"/>
                <w:szCs w:val="24"/>
              </w:rPr>
              <w:t>Обольянинова</w:t>
            </w:r>
            <w:proofErr w:type="spellEnd"/>
            <w:r w:rsidRPr="00621E59">
              <w:rPr>
                <w:rFonts w:ascii="Times New Roman" w:hAnsi="Times New Roman" w:cs="Times New Roman"/>
                <w:sz w:val="24"/>
                <w:szCs w:val="24"/>
              </w:rPr>
              <w:t>, проступает глубинная тема пьесы: тема исторической памяти, невозможности забвения прошлого.</w:t>
            </w:r>
          </w:p>
        </w:tc>
      </w:tr>
      <w:tr w:rsidR="00A70ABA" w:rsidTr="00621E59">
        <w:tc>
          <w:tcPr>
            <w:tcW w:w="3516" w:type="dxa"/>
          </w:tcPr>
          <w:p w:rsidR="00E7443B" w:rsidRDefault="00E7443B" w:rsidP="00947C33">
            <w:pPr>
              <w:jc w:val="center"/>
              <w:rPr>
                <w:rFonts w:ascii="Times New Roman" w:hAnsi="Times New Roman" w:cs="Times New Roman"/>
                <w:b/>
                <w:sz w:val="28"/>
                <w:szCs w:val="28"/>
              </w:rPr>
            </w:pPr>
            <w:r w:rsidRPr="000E3568">
              <w:rPr>
                <w:rFonts w:ascii="Times New Roman" w:hAnsi="Times New Roman" w:cs="Times New Roman"/>
                <w:b/>
                <w:sz w:val="28"/>
                <w:szCs w:val="28"/>
              </w:rPr>
              <w:t>«Багровый остров»</w:t>
            </w:r>
          </w:p>
          <w:p w:rsidR="00747680" w:rsidRPr="000E3568" w:rsidRDefault="00747680" w:rsidP="00947C33">
            <w:pPr>
              <w:jc w:val="center"/>
              <w:rPr>
                <w:rFonts w:ascii="Times New Roman" w:hAnsi="Times New Roman" w:cs="Times New Roman"/>
                <w:b/>
                <w:sz w:val="28"/>
                <w:szCs w:val="28"/>
              </w:rPr>
            </w:pPr>
          </w:p>
          <w:p w:rsidR="00E7443B" w:rsidRDefault="00617D60" w:rsidP="00726685">
            <w:pPr>
              <w:jc w:val="center"/>
              <w:rPr>
                <w:rFonts w:ascii="Times New Roman" w:hAnsi="Times New Roman" w:cs="Times New Roman"/>
              </w:rPr>
            </w:pPr>
            <w:r>
              <w:rPr>
                <w:rFonts w:ascii="Times New Roman" w:hAnsi="Times New Roman" w:cs="Times New Roman"/>
                <w:noProof/>
              </w:rPr>
              <w:drawing>
                <wp:inline distT="0" distB="0" distL="0" distR="0">
                  <wp:extent cx="1397621" cy="2047875"/>
                  <wp:effectExtent l="19050" t="0" r="0" b="0"/>
                  <wp:docPr id="11" name="Рисунок 11" descr="C:\PROFILES\loginova\Мои документы\07474397.cover_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FILES\loginova\Мои документы\07474397.cover_185.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970" cy="2052782"/>
                          </a:xfrm>
                          <a:prstGeom prst="rect">
                            <a:avLst/>
                          </a:prstGeom>
                          <a:noFill/>
                          <a:ln>
                            <a:noFill/>
                          </a:ln>
                        </pic:spPr>
                      </pic:pic>
                    </a:graphicData>
                  </a:graphic>
                </wp:inline>
              </w:drawing>
            </w:r>
          </w:p>
          <w:p w:rsidR="00617D60" w:rsidRPr="000E3568" w:rsidRDefault="00617D60" w:rsidP="00E7443B">
            <w:pPr>
              <w:rPr>
                <w:rFonts w:ascii="Times New Roman" w:hAnsi="Times New Roman" w:cs="Times New Roman"/>
              </w:rPr>
            </w:pPr>
          </w:p>
        </w:tc>
        <w:tc>
          <w:tcPr>
            <w:tcW w:w="7541" w:type="dxa"/>
          </w:tcPr>
          <w:p w:rsidR="00E7443B" w:rsidRPr="00621E59" w:rsidRDefault="00E7443B" w:rsidP="00621E59">
            <w:pPr>
              <w:ind w:firstLine="487"/>
              <w:jc w:val="both"/>
              <w:rPr>
                <w:rFonts w:ascii="Times New Roman" w:hAnsi="Times New Roman" w:cs="Times New Roman"/>
                <w:sz w:val="24"/>
                <w:szCs w:val="24"/>
              </w:rPr>
            </w:pPr>
            <w:r w:rsidRPr="00621E59">
              <w:rPr>
                <w:rFonts w:ascii="Times New Roman" w:hAnsi="Times New Roman" w:cs="Times New Roman"/>
                <w:sz w:val="24"/>
                <w:szCs w:val="24"/>
              </w:rPr>
              <w:t xml:space="preserve">За «Зойкиной квартирой» последовал направленный против цензуры драматический памфлет «Багровый остров» (1927). Пьесу поставил российский режиссер, народный артист России Александр Яковлевич Таиров на сцене Камерного театра, но она продержалась совсем недолго. Сюжет «Багрового острова» с восстанием туземцев и «мировой революцией» в финале, обнажено пародиен. </w:t>
            </w:r>
            <w:proofErr w:type="spellStart"/>
            <w:r w:rsidRPr="00621E59">
              <w:rPr>
                <w:rFonts w:ascii="Times New Roman" w:hAnsi="Times New Roman" w:cs="Times New Roman"/>
                <w:sz w:val="24"/>
                <w:szCs w:val="24"/>
              </w:rPr>
              <w:t>Булгаковский</w:t>
            </w:r>
            <w:proofErr w:type="spellEnd"/>
            <w:r w:rsidRPr="00621E59">
              <w:rPr>
                <w:rFonts w:ascii="Times New Roman" w:hAnsi="Times New Roman" w:cs="Times New Roman"/>
                <w:sz w:val="24"/>
                <w:szCs w:val="24"/>
              </w:rPr>
              <w:t xml:space="preserve"> памфлет воспроизводил типичные и характерные ситуации: пьеса о восстании туземцев репетируется </w:t>
            </w:r>
            <w:proofErr w:type="gramStart"/>
            <w:r w:rsidRPr="00621E59">
              <w:rPr>
                <w:rFonts w:ascii="Times New Roman" w:hAnsi="Times New Roman" w:cs="Times New Roman"/>
                <w:sz w:val="24"/>
                <w:szCs w:val="24"/>
              </w:rPr>
              <w:t>режиссером-приспособленцем</w:t>
            </w:r>
            <w:proofErr w:type="gramEnd"/>
            <w:r w:rsidRPr="00621E59">
              <w:rPr>
                <w:rFonts w:ascii="Times New Roman" w:hAnsi="Times New Roman" w:cs="Times New Roman"/>
                <w:sz w:val="24"/>
                <w:szCs w:val="24"/>
              </w:rPr>
              <w:t>, с готовностью переделывающим финал в угоду всесильному Савве Лукичу (которого в спектакле делали похожим на известного цензора В. Блюма).</w:t>
            </w:r>
          </w:p>
          <w:p w:rsidR="00E7443B" w:rsidRPr="00621E59" w:rsidRDefault="00E7443B" w:rsidP="00621E59">
            <w:pPr>
              <w:ind w:firstLine="487"/>
              <w:jc w:val="both"/>
              <w:rPr>
                <w:rFonts w:ascii="Times New Roman" w:hAnsi="Times New Roman" w:cs="Times New Roman"/>
                <w:sz w:val="24"/>
                <w:szCs w:val="24"/>
              </w:rPr>
            </w:pPr>
          </w:p>
        </w:tc>
      </w:tr>
      <w:tr w:rsidR="00A70ABA" w:rsidTr="00621E59">
        <w:tc>
          <w:tcPr>
            <w:tcW w:w="3516" w:type="dxa"/>
          </w:tcPr>
          <w:p w:rsidR="00663432" w:rsidRDefault="00663432" w:rsidP="00512A0A">
            <w:pPr>
              <w:jc w:val="center"/>
              <w:rPr>
                <w:rFonts w:ascii="Times New Roman" w:hAnsi="Times New Roman" w:cs="Times New Roman"/>
                <w:b/>
                <w:sz w:val="28"/>
                <w:szCs w:val="28"/>
              </w:rPr>
            </w:pPr>
            <w:r w:rsidRPr="000E3568">
              <w:rPr>
                <w:rFonts w:ascii="Times New Roman" w:hAnsi="Times New Roman" w:cs="Times New Roman"/>
                <w:b/>
                <w:sz w:val="28"/>
                <w:szCs w:val="28"/>
              </w:rPr>
              <w:t>«</w:t>
            </w:r>
            <w:proofErr w:type="spellStart"/>
            <w:r w:rsidRPr="000E3568">
              <w:rPr>
                <w:rFonts w:ascii="Times New Roman" w:hAnsi="Times New Roman" w:cs="Times New Roman"/>
                <w:b/>
                <w:sz w:val="28"/>
                <w:szCs w:val="28"/>
              </w:rPr>
              <w:t>Батум</w:t>
            </w:r>
            <w:proofErr w:type="spellEnd"/>
            <w:r w:rsidRPr="000E3568">
              <w:rPr>
                <w:rFonts w:ascii="Times New Roman" w:hAnsi="Times New Roman" w:cs="Times New Roman"/>
                <w:b/>
                <w:sz w:val="28"/>
                <w:szCs w:val="28"/>
              </w:rPr>
              <w:t>»</w:t>
            </w:r>
          </w:p>
          <w:p w:rsidR="001320FA" w:rsidRDefault="001320FA" w:rsidP="00512A0A">
            <w:pPr>
              <w:jc w:val="center"/>
              <w:rPr>
                <w:rFonts w:ascii="Times New Roman" w:hAnsi="Times New Roman" w:cs="Times New Roman"/>
                <w:b/>
                <w:sz w:val="28"/>
                <w:szCs w:val="28"/>
              </w:rPr>
            </w:pPr>
          </w:p>
          <w:p w:rsidR="00C63255" w:rsidRDefault="001320FA" w:rsidP="00512A0A">
            <w:pPr>
              <w:jc w:val="center"/>
              <w:rPr>
                <w:rFonts w:ascii="Times New Roman" w:hAnsi="Times New Roman" w:cs="Times New Roman"/>
                <w:b/>
                <w:sz w:val="28"/>
                <w:szCs w:val="28"/>
              </w:rPr>
            </w:pPr>
            <w:r>
              <w:rPr>
                <w:rFonts w:ascii="Times New Roman" w:hAnsi="Times New Roman" w:cs="Times New Roman"/>
                <w:noProof/>
              </w:rPr>
              <w:drawing>
                <wp:inline distT="0" distB="0" distL="0" distR="0">
                  <wp:extent cx="1408073" cy="2143125"/>
                  <wp:effectExtent l="0" t="0" r="1905" b="0"/>
                  <wp:docPr id="14" name="Рисунок 14" descr="C:\PROFILES\loginova\Мои документы\dcb0140e63fab6f1814c33ac64603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FILES\loginova\Мои документы\dcb0140e63fab6f1814c33ac64603450.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8073" cy="2143125"/>
                          </a:xfrm>
                          <a:prstGeom prst="rect">
                            <a:avLst/>
                          </a:prstGeom>
                          <a:noFill/>
                          <a:ln>
                            <a:noFill/>
                          </a:ln>
                        </pic:spPr>
                      </pic:pic>
                    </a:graphicData>
                  </a:graphic>
                </wp:inline>
              </w:drawing>
            </w:r>
          </w:p>
          <w:p w:rsidR="00D26D06" w:rsidRPr="000E3568" w:rsidRDefault="00D26D06" w:rsidP="00A70ABA">
            <w:pPr>
              <w:jc w:val="center"/>
              <w:rPr>
                <w:rFonts w:ascii="Times New Roman" w:hAnsi="Times New Roman" w:cs="Times New Roman"/>
              </w:rPr>
            </w:pPr>
          </w:p>
        </w:tc>
        <w:tc>
          <w:tcPr>
            <w:tcW w:w="7541" w:type="dxa"/>
          </w:tcPr>
          <w:p w:rsidR="001320FA" w:rsidRPr="00621E59" w:rsidRDefault="00663432" w:rsidP="001320FA">
            <w:pPr>
              <w:ind w:firstLine="487"/>
              <w:jc w:val="both"/>
              <w:rPr>
                <w:rFonts w:ascii="Times New Roman" w:hAnsi="Times New Roman" w:cs="Times New Roman"/>
                <w:sz w:val="24"/>
                <w:szCs w:val="24"/>
              </w:rPr>
            </w:pPr>
            <w:r w:rsidRPr="00621E59">
              <w:rPr>
                <w:rFonts w:ascii="Times New Roman" w:hAnsi="Times New Roman" w:cs="Times New Roman"/>
                <w:sz w:val="24"/>
                <w:szCs w:val="24"/>
              </w:rPr>
              <w:t>«</w:t>
            </w:r>
            <w:proofErr w:type="spellStart"/>
            <w:r w:rsidRPr="00621E59">
              <w:rPr>
                <w:rFonts w:ascii="Times New Roman" w:hAnsi="Times New Roman" w:cs="Times New Roman"/>
                <w:sz w:val="24"/>
                <w:szCs w:val="24"/>
              </w:rPr>
              <w:t>Батум</w:t>
            </w:r>
            <w:proofErr w:type="spellEnd"/>
            <w:r w:rsidRPr="00621E59">
              <w:rPr>
                <w:rFonts w:ascii="Times New Roman" w:hAnsi="Times New Roman" w:cs="Times New Roman"/>
                <w:sz w:val="24"/>
                <w:szCs w:val="24"/>
              </w:rPr>
              <w:t>» стал последней пьесой Михаила Афанасьевича Булгакова (первоначально она носила название «Пастырь»). Театры готовились к 60-летию Сталина. Учитывая месяцы, необходимые для проведения через цензуру особо ответственной вещи, а также для репетиций, поиск авторов к юбилею начался еще в 1937 году. После настоятельных просьб дирекции МХАТа над пьесой о вожде начал работать Булгаков. Отказ от лестного заказа был опасен. Но Булгаков и тут идет нетрадиционным путем: пишет не о всесильном вожде, как авторы прочих юбилейных сочинений, а рассказывает о юности Джугашвили, начиная пьесу с его изгнания из семинарии. Затем проводит героя через унижения, тюрьму и ссылку, т. е. превращает диктатора в обычного драматического персонажа, обходится с биографией вождя как с материалом, подлежащим свободному творческому претворению. Ознакомившись с пьесой, Сталин запретил ее постановку.</w:t>
            </w:r>
          </w:p>
          <w:p w:rsidR="00663432" w:rsidRDefault="00663432" w:rsidP="00E93B39">
            <w:pPr>
              <w:ind w:firstLine="487"/>
              <w:jc w:val="both"/>
              <w:rPr>
                <w:rFonts w:ascii="Times New Roman" w:hAnsi="Times New Roman" w:cs="Times New Roman"/>
                <w:sz w:val="24"/>
                <w:szCs w:val="24"/>
              </w:rPr>
            </w:pPr>
            <w:r w:rsidRPr="00621E59">
              <w:rPr>
                <w:rFonts w:ascii="Times New Roman" w:hAnsi="Times New Roman" w:cs="Times New Roman"/>
                <w:sz w:val="24"/>
                <w:szCs w:val="24"/>
              </w:rPr>
              <w:t>Спустя несколько недель после известия о запрещении «</w:t>
            </w:r>
            <w:proofErr w:type="spellStart"/>
            <w:r w:rsidRPr="00621E59">
              <w:rPr>
                <w:rFonts w:ascii="Times New Roman" w:hAnsi="Times New Roman" w:cs="Times New Roman"/>
                <w:sz w:val="24"/>
                <w:szCs w:val="24"/>
              </w:rPr>
              <w:t>Батума</w:t>
            </w:r>
            <w:proofErr w:type="spellEnd"/>
            <w:r w:rsidRPr="00621E59">
              <w:rPr>
                <w:rFonts w:ascii="Times New Roman" w:hAnsi="Times New Roman" w:cs="Times New Roman"/>
                <w:sz w:val="24"/>
                <w:szCs w:val="24"/>
              </w:rPr>
              <w:t xml:space="preserve">», осенью 1939 года у Булгакова открывается внезапная слепота: симптом той же болезни почек, от которой умер его отец. Воля смертельно больного писателя лишь отодвигает смерть, наступившую через полгода. </w:t>
            </w:r>
          </w:p>
          <w:p w:rsidR="00E93B39" w:rsidRPr="00621E59" w:rsidRDefault="00E93B39" w:rsidP="00E93B39">
            <w:pPr>
              <w:ind w:firstLine="487"/>
              <w:jc w:val="both"/>
              <w:rPr>
                <w:rFonts w:ascii="Times New Roman" w:hAnsi="Times New Roman" w:cs="Times New Roman"/>
                <w:sz w:val="24"/>
                <w:szCs w:val="24"/>
              </w:rPr>
            </w:pPr>
          </w:p>
        </w:tc>
      </w:tr>
      <w:tr w:rsidR="00A70ABA" w:rsidTr="00621E59">
        <w:tc>
          <w:tcPr>
            <w:tcW w:w="3516" w:type="dxa"/>
          </w:tcPr>
          <w:p w:rsidR="00663432" w:rsidRDefault="00663432" w:rsidP="00947C33">
            <w:pPr>
              <w:jc w:val="center"/>
              <w:rPr>
                <w:rFonts w:ascii="Times New Roman" w:hAnsi="Times New Roman" w:cs="Times New Roman"/>
                <w:b/>
                <w:sz w:val="28"/>
                <w:szCs w:val="28"/>
              </w:rPr>
            </w:pPr>
            <w:r w:rsidRPr="000E3568">
              <w:rPr>
                <w:rFonts w:ascii="Times New Roman" w:hAnsi="Times New Roman" w:cs="Times New Roman"/>
                <w:b/>
                <w:sz w:val="28"/>
                <w:szCs w:val="28"/>
              </w:rPr>
              <w:lastRenderedPageBreak/>
              <w:t>«Мастер и Маргарита»</w:t>
            </w:r>
          </w:p>
          <w:p w:rsidR="00747680" w:rsidRPr="000E3568" w:rsidRDefault="00747680" w:rsidP="00947C33">
            <w:pPr>
              <w:jc w:val="center"/>
              <w:rPr>
                <w:rFonts w:ascii="Times New Roman" w:hAnsi="Times New Roman" w:cs="Times New Roman"/>
                <w:b/>
                <w:sz w:val="28"/>
                <w:szCs w:val="28"/>
              </w:rPr>
            </w:pPr>
          </w:p>
          <w:p w:rsidR="00663432" w:rsidRDefault="00663432" w:rsidP="00E7443B">
            <w:pPr>
              <w:rPr>
                <w:rFonts w:ascii="Times New Roman" w:hAnsi="Times New Roman" w:cs="Times New Roman"/>
              </w:rPr>
            </w:pPr>
          </w:p>
          <w:p w:rsidR="00663432" w:rsidRDefault="00663432" w:rsidP="00E7443B">
            <w:pPr>
              <w:rPr>
                <w:rFonts w:ascii="Times New Roman" w:hAnsi="Times New Roman" w:cs="Times New Roman"/>
              </w:rPr>
            </w:pPr>
          </w:p>
          <w:p w:rsidR="00663432" w:rsidRPr="000E3568" w:rsidRDefault="00617D60" w:rsidP="00726685">
            <w:pPr>
              <w:jc w:val="center"/>
              <w:rPr>
                <w:rFonts w:ascii="Times New Roman" w:hAnsi="Times New Roman" w:cs="Times New Roman"/>
              </w:rPr>
            </w:pPr>
            <w:r>
              <w:rPr>
                <w:rFonts w:ascii="Times New Roman" w:hAnsi="Times New Roman" w:cs="Times New Roman"/>
                <w:noProof/>
              </w:rPr>
              <w:drawing>
                <wp:inline distT="0" distB="0" distL="0" distR="0">
                  <wp:extent cx="1440000" cy="2046940"/>
                  <wp:effectExtent l="0" t="0" r="8255" b="0"/>
                  <wp:docPr id="13" name="Рисунок 13" descr="C:\PROFILES\loginova\Мои документы\08412219.cover_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FILES\loginova\Мои документы\08412219.cover_185.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000" cy="2046940"/>
                          </a:xfrm>
                          <a:prstGeom prst="rect">
                            <a:avLst/>
                          </a:prstGeom>
                          <a:noFill/>
                          <a:ln>
                            <a:noFill/>
                          </a:ln>
                        </pic:spPr>
                      </pic:pic>
                    </a:graphicData>
                  </a:graphic>
                </wp:inline>
              </w:drawing>
            </w:r>
          </w:p>
        </w:tc>
        <w:tc>
          <w:tcPr>
            <w:tcW w:w="7541" w:type="dxa"/>
          </w:tcPr>
          <w:p w:rsidR="00E93B39" w:rsidRDefault="00E93B39" w:rsidP="00621E59">
            <w:pPr>
              <w:ind w:firstLine="487"/>
              <w:jc w:val="both"/>
              <w:rPr>
                <w:rFonts w:ascii="Times New Roman" w:hAnsi="Times New Roman" w:cs="Times New Roman"/>
                <w:sz w:val="24"/>
                <w:szCs w:val="24"/>
              </w:rPr>
            </w:pPr>
            <w:r w:rsidRPr="00621E59">
              <w:rPr>
                <w:rFonts w:ascii="Times New Roman" w:hAnsi="Times New Roman" w:cs="Times New Roman"/>
                <w:sz w:val="24"/>
                <w:szCs w:val="24"/>
              </w:rPr>
              <w:t xml:space="preserve">Почти все, сделанное писателем, еще более четверти века ждало своего часа в рабочем столе: роман «Мастер и Маргарита», повести «Собачье сердце» и «Жизнь господина де Мольера» (1933), а также ни разу не напечатанные при жизни писателя 16 пьес. После опубликования «закатного романа» Булгаков войдет в число художников, определивших творчеством лицо 20 века. Так сбудется пророчество </w:t>
            </w:r>
            <w:proofErr w:type="spellStart"/>
            <w:r w:rsidRPr="00621E59">
              <w:rPr>
                <w:rFonts w:ascii="Times New Roman" w:hAnsi="Times New Roman" w:cs="Times New Roman"/>
                <w:sz w:val="24"/>
                <w:szCs w:val="24"/>
              </w:rPr>
              <w:t>Воланда</w:t>
            </w:r>
            <w:proofErr w:type="spellEnd"/>
            <w:r w:rsidRPr="00621E59">
              <w:rPr>
                <w:rFonts w:ascii="Times New Roman" w:hAnsi="Times New Roman" w:cs="Times New Roman"/>
                <w:sz w:val="24"/>
                <w:szCs w:val="24"/>
              </w:rPr>
              <w:t>, обращенное к Мастеру: «Ваш роман вам принесет еще сюрпризы».</w:t>
            </w:r>
          </w:p>
          <w:p w:rsidR="00663432" w:rsidRPr="00621E59" w:rsidRDefault="00663432" w:rsidP="00621E59">
            <w:pPr>
              <w:ind w:firstLine="487"/>
              <w:jc w:val="both"/>
              <w:rPr>
                <w:rFonts w:ascii="Times New Roman" w:hAnsi="Times New Roman" w:cs="Times New Roman"/>
                <w:sz w:val="24"/>
                <w:szCs w:val="24"/>
              </w:rPr>
            </w:pPr>
            <w:r w:rsidRPr="00621E59">
              <w:rPr>
                <w:rFonts w:ascii="Times New Roman" w:hAnsi="Times New Roman" w:cs="Times New Roman"/>
                <w:sz w:val="24"/>
                <w:szCs w:val="24"/>
              </w:rPr>
              <w:t>Венцом его творческого пути стал роман «Мастер и Маргарита», принесший писателю посмертную мировую славу.</w:t>
            </w:r>
          </w:p>
          <w:p w:rsidR="00663432" w:rsidRPr="00621E59" w:rsidRDefault="00663432" w:rsidP="00621E59">
            <w:pPr>
              <w:ind w:firstLine="487"/>
              <w:jc w:val="both"/>
              <w:rPr>
                <w:rFonts w:ascii="Times New Roman" w:hAnsi="Times New Roman" w:cs="Times New Roman"/>
                <w:sz w:val="24"/>
                <w:szCs w:val="24"/>
              </w:rPr>
            </w:pPr>
            <w:r w:rsidRPr="00621E59">
              <w:rPr>
                <w:rFonts w:ascii="Times New Roman" w:hAnsi="Times New Roman" w:cs="Times New Roman"/>
                <w:sz w:val="24"/>
                <w:szCs w:val="24"/>
              </w:rPr>
              <w:t>Роман первоначально задумывался как апокрифическое «евангелие от дьявола», а будущие заглавные герои в первых редакциях текста отсутствовали. С годами первоначальный замысел усложнялся, трансформировался, вобрав в себя судьбу самого писателя. Позже в роман вошла женщина, ставшая его третьей женой — Елена Сергеевна Шиловская (их знакомство состоялось в 1929 году, брак оформлен осенью 1932 года). Одинокий писатель (Мастер) и его верная подруга (Маргарита) станут не менее важны, чем центральные персонажи мировой истории человечества.</w:t>
            </w:r>
          </w:p>
          <w:p w:rsidR="00663432" w:rsidRPr="00621E59" w:rsidRDefault="00663432" w:rsidP="00621E59">
            <w:pPr>
              <w:ind w:firstLine="487"/>
              <w:jc w:val="both"/>
              <w:rPr>
                <w:rFonts w:ascii="Times New Roman" w:hAnsi="Times New Roman" w:cs="Times New Roman"/>
                <w:sz w:val="24"/>
                <w:szCs w:val="24"/>
              </w:rPr>
            </w:pPr>
            <w:r w:rsidRPr="00621E59">
              <w:rPr>
                <w:rFonts w:ascii="Times New Roman" w:hAnsi="Times New Roman" w:cs="Times New Roman"/>
                <w:sz w:val="24"/>
                <w:szCs w:val="24"/>
              </w:rPr>
              <w:t>История пребывания Сатаны в Москве 1930-х годов вторит легенде о явлен</w:t>
            </w:r>
            <w:proofErr w:type="gramStart"/>
            <w:r w:rsidRPr="00621E59">
              <w:rPr>
                <w:rFonts w:ascii="Times New Roman" w:hAnsi="Times New Roman" w:cs="Times New Roman"/>
                <w:sz w:val="24"/>
                <w:szCs w:val="24"/>
              </w:rPr>
              <w:t>ии Ии</w:t>
            </w:r>
            <w:proofErr w:type="gramEnd"/>
            <w:r w:rsidRPr="00621E59">
              <w:rPr>
                <w:rFonts w:ascii="Times New Roman" w:hAnsi="Times New Roman" w:cs="Times New Roman"/>
                <w:sz w:val="24"/>
                <w:szCs w:val="24"/>
              </w:rPr>
              <w:t xml:space="preserve">суса, произошедшего два тысячелетия назад. Точно так же, как некогда не узнали бога, москвичи не узнают и дьявола, хотя </w:t>
            </w:r>
            <w:proofErr w:type="spellStart"/>
            <w:r w:rsidRPr="00621E59">
              <w:rPr>
                <w:rFonts w:ascii="Times New Roman" w:hAnsi="Times New Roman" w:cs="Times New Roman"/>
                <w:sz w:val="24"/>
                <w:szCs w:val="24"/>
              </w:rPr>
              <w:t>Воланд</w:t>
            </w:r>
            <w:proofErr w:type="spellEnd"/>
            <w:r w:rsidRPr="00621E59">
              <w:rPr>
                <w:rFonts w:ascii="Times New Roman" w:hAnsi="Times New Roman" w:cs="Times New Roman"/>
                <w:sz w:val="24"/>
                <w:szCs w:val="24"/>
              </w:rPr>
              <w:t xml:space="preserve"> и не скрывает своих общеизвестных признаков. Причем с </w:t>
            </w:r>
            <w:proofErr w:type="spellStart"/>
            <w:r w:rsidRPr="00621E59">
              <w:rPr>
                <w:rFonts w:ascii="Times New Roman" w:hAnsi="Times New Roman" w:cs="Times New Roman"/>
                <w:sz w:val="24"/>
                <w:szCs w:val="24"/>
              </w:rPr>
              <w:t>Воландом</w:t>
            </w:r>
            <w:proofErr w:type="spellEnd"/>
            <w:r w:rsidRPr="00621E59">
              <w:rPr>
                <w:rFonts w:ascii="Times New Roman" w:hAnsi="Times New Roman" w:cs="Times New Roman"/>
                <w:sz w:val="24"/>
                <w:szCs w:val="24"/>
              </w:rPr>
              <w:t xml:space="preserve"> встречаются просвещенные, казалось бы, герои: литератор, редактор антирелигиозного журнала Берлиоз и поэт, автор поэмы о Христе Иван Безродный.</w:t>
            </w:r>
          </w:p>
          <w:p w:rsidR="00663432" w:rsidRPr="00621E59" w:rsidRDefault="00663432" w:rsidP="00621E59">
            <w:pPr>
              <w:ind w:firstLine="487"/>
              <w:jc w:val="both"/>
              <w:rPr>
                <w:rFonts w:ascii="Times New Roman" w:hAnsi="Times New Roman" w:cs="Times New Roman"/>
                <w:sz w:val="24"/>
                <w:szCs w:val="24"/>
              </w:rPr>
            </w:pPr>
            <w:r w:rsidRPr="00621E59">
              <w:rPr>
                <w:rFonts w:ascii="Times New Roman" w:hAnsi="Times New Roman" w:cs="Times New Roman"/>
                <w:sz w:val="24"/>
                <w:szCs w:val="24"/>
              </w:rPr>
              <w:t xml:space="preserve">События совершались на глазах множества людей </w:t>
            </w:r>
            <w:proofErr w:type="gramStart"/>
            <w:r w:rsidRPr="00621E59">
              <w:rPr>
                <w:rFonts w:ascii="Times New Roman" w:hAnsi="Times New Roman" w:cs="Times New Roman"/>
                <w:sz w:val="24"/>
                <w:szCs w:val="24"/>
              </w:rPr>
              <w:t>и</w:t>
            </w:r>
            <w:proofErr w:type="gramEnd"/>
            <w:r w:rsidRPr="00621E59">
              <w:rPr>
                <w:rFonts w:ascii="Times New Roman" w:hAnsi="Times New Roman" w:cs="Times New Roman"/>
                <w:sz w:val="24"/>
                <w:szCs w:val="24"/>
              </w:rPr>
              <w:t xml:space="preserve"> тем не менее остались не понятыми. И лишь Мастеру в созданном им романе дано восстановить осмысленность и единство течения истории. Творческим даром вживания Мастер «угадывает» истину в прошлом. Верность проникновения в историческую реальность, засвидетельствованная </w:t>
            </w:r>
            <w:proofErr w:type="spellStart"/>
            <w:r w:rsidRPr="00621E59">
              <w:rPr>
                <w:rFonts w:ascii="Times New Roman" w:hAnsi="Times New Roman" w:cs="Times New Roman"/>
                <w:sz w:val="24"/>
                <w:szCs w:val="24"/>
              </w:rPr>
              <w:t>Воландом</w:t>
            </w:r>
            <w:proofErr w:type="spellEnd"/>
            <w:r w:rsidRPr="00621E59">
              <w:rPr>
                <w:rFonts w:ascii="Times New Roman" w:hAnsi="Times New Roman" w:cs="Times New Roman"/>
                <w:sz w:val="24"/>
                <w:szCs w:val="24"/>
              </w:rPr>
              <w:t>, подтверждает тем самым и верность, адекватность описания Мастером и настоящего. Вслед за пушкинским «Евгением Онегиным», роман Булгакова может быть назван, по общеизвестному определению, энциклопедией советской жизни. Быт и нравы новой России, человеческие типы и характерные поступки, одежда и еда, способы общения и занятия людей, — все это развернуто перед читателем с убийственной иронией и одновременно пронзительным лиризмом в панораме нескольких майских дней.</w:t>
            </w:r>
          </w:p>
          <w:p w:rsidR="00663432" w:rsidRPr="00621E59" w:rsidRDefault="00663432" w:rsidP="00621E59">
            <w:pPr>
              <w:ind w:firstLine="487"/>
              <w:jc w:val="both"/>
              <w:rPr>
                <w:rFonts w:ascii="Times New Roman" w:hAnsi="Times New Roman" w:cs="Times New Roman"/>
                <w:sz w:val="24"/>
                <w:szCs w:val="24"/>
              </w:rPr>
            </w:pPr>
            <w:r w:rsidRPr="00621E59">
              <w:rPr>
                <w:rFonts w:ascii="Times New Roman" w:hAnsi="Times New Roman" w:cs="Times New Roman"/>
                <w:sz w:val="24"/>
                <w:szCs w:val="24"/>
              </w:rPr>
              <w:t xml:space="preserve">Михаил Булгаков строит «Мастера и Маргариту» как «роман в романе». Его действие разворачивается в двух временах: в Москве 1930-х годах, где появляется, чтобы устроить традиционный весенний бал полнолуния, сатана, и в древнем городе </w:t>
            </w:r>
            <w:proofErr w:type="spellStart"/>
            <w:r w:rsidRPr="00621E59">
              <w:rPr>
                <w:rFonts w:ascii="Times New Roman" w:hAnsi="Times New Roman" w:cs="Times New Roman"/>
                <w:sz w:val="24"/>
                <w:szCs w:val="24"/>
              </w:rPr>
              <w:t>Ершалаиме</w:t>
            </w:r>
            <w:proofErr w:type="spellEnd"/>
            <w:r w:rsidRPr="00621E59">
              <w:rPr>
                <w:rFonts w:ascii="Times New Roman" w:hAnsi="Times New Roman" w:cs="Times New Roman"/>
                <w:sz w:val="24"/>
                <w:szCs w:val="24"/>
              </w:rPr>
              <w:t xml:space="preserve">, в котором происходит суд римского прокуратора Пилата над «бродячим философом» </w:t>
            </w:r>
            <w:proofErr w:type="spellStart"/>
            <w:r w:rsidRPr="00621E59">
              <w:rPr>
                <w:rFonts w:ascii="Times New Roman" w:hAnsi="Times New Roman" w:cs="Times New Roman"/>
                <w:sz w:val="24"/>
                <w:szCs w:val="24"/>
              </w:rPr>
              <w:t>Иешуа</w:t>
            </w:r>
            <w:proofErr w:type="spellEnd"/>
            <w:r w:rsidRPr="00621E59">
              <w:rPr>
                <w:rFonts w:ascii="Times New Roman" w:hAnsi="Times New Roman" w:cs="Times New Roman"/>
                <w:sz w:val="24"/>
                <w:szCs w:val="24"/>
              </w:rPr>
              <w:t>. Связывает же оба сюжета современный и исторический автор романа о Понтии Пилате Мастер.</w:t>
            </w:r>
          </w:p>
          <w:p w:rsidR="00663432" w:rsidRPr="00621E59" w:rsidRDefault="00663432" w:rsidP="00621E59">
            <w:pPr>
              <w:ind w:firstLine="487"/>
              <w:jc w:val="both"/>
              <w:rPr>
                <w:rFonts w:ascii="Times New Roman" w:hAnsi="Times New Roman" w:cs="Times New Roman"/>
                <w:sz w:val="24"/>
                <w:szCs w:val="24"/>
              </w:rPr>
            </w:pPr>
            <w:r w:rsidRPr="00621E59">
              <w:rPr>
                <w:rFonts w:ascii="Times New Roman" w:hAnsi="Times New Roman" w:cs="Times New Roman"/>
                <w:sz w:val="24"/>
                <w:szCs w:val="24"/>
              </w:rPr>
              <w:t>В романе проявился свойственный писателю глубокий интерес к вопросам веры, религиозного либо атеистического мировоззрения. Связанный происхождением с семьей священнослужителей, хотя и в ее «ученом», книжном изводе (отец Михаила не «батюшка», а ученый клирик), на протяжени</w:t>
            </w:r>
            <w:proofErr w:type="gramStart"/>
            <w:r w:rsidRPr="00621E59">
              <w:rPr>
                <w:rFonts w:ascii="Times New Roman" w:hAnsi="Times New Roman" w:cs="Times New Roman"/>
                <w:sz w:val="24"/>
                <w:szCs w:val="24"/>
              </w:rPr>
              <w:t>е</w:t>
            </w:r>
            <w:proofErr w:type="gramEnd"/>
            <w:r w:rsidRPr="00621E59">
              <w:rPr>
                <w:rFonts w:ascii="Times New Roman" w:hAnsi="Times New Roman" w:cs="Times New Roman"/>
                <w:sz w:val="24"/>
                <w:szCs w:val="24"/>
              </w:rPr>
              <w:t xml:space="preserve"> жизни Булгаков серьезно размышлял над проблемой отношения к религии, в тридцатые годы ставшей закрытой </w:t>
            </w:r>
            <w:r w:rsidRPr="00621E59">
              <w:rPr>
                <w:rFonts w:ascii="Times New Roman" w:hAnsi="Times New Roman" w:cs="Times New Roman"/>
                <w:sz w:val="24"/>
                <w:szCs w:val="24"/>
              </w:rPr>
              <w:lastRenderedPageBreak/>
              <w:t xml:space="preserve">для публичного обсуждения. В «Мастере и Маргарите» Булгаков на первый план выдвигает творческую личность в трагическом 20 веке, утверждая вслед за Пушкиным </w:t>
            </w:r>
            <w:proofErr w:type="spellStart"/>
            <w:r w:rsidRPr="00621E59">
              <w:rPr>
                <w:rFonts w:ascii="Times New Roman" w:hAnsi="Times New Roman" w:cs="Times New Roman"/>
                <w:sz w:val="24"/>
                <w:szCs w:val="24"/>
              </w:rPr>
              <w:t>самостояние</w:t>
            </w:r>
            <w:proofErr w:type="spellEnd"/>
            <w:r w:rsidRPr="00621E59">
              <w:rPr>
                <w:rFonts w:ascii="Times New Roman" w:hAnsi="Times New Roman" w:cs="Times New Roman"/>
                <w:sz w:val="24"/>
                <w:szCs w:val="24"/>
              </w:rPr>
              <w:t xml:space="preserve"> человека, его историческую ответственность.</w:t>
            </w:r>
          </w:p>
          <w:p w:rsidR="00663432" w:rsidRPr="00621E59" w:rsidRDefault="00663432" w:rsidP="00621E59">
            <w:pPr>
              <w:ind w:firstLine="487"/>
              <w:jc w:val="both"/>
              <w:rPr>
                <w:rFonts w:ascii="Times New Roman" w:hAnsi="Times New Roman" w:cs="Times New Roman"/>
                <w:sz w:val="24"/>
                <w:szCs w:val="24"/>
              </w:rPr>
            </w:pPr>
          </w:p>
        </w:tc>
      </w:tr>
      <w:tr w:rsidR="00A70ABA" w:rsidTr="00621E59">
        <w:tc>
          <w:tcPr>
            <w:tcW w:w="3516" w:type="dxa"/>
          </w:tcPr>
          <w:p w:rsidR="00663432" w:rsidRDefault="00663432" w:rsidP="00947C33">
            <w:pPr>
              <w:jc w:val="center"/>
              <w:rPr>
                <w:rFonts w:ascii="Times New Roman" w:hAnsi="Times New Roman" w:cs="Times New Roman"/>
                <w:b/>
                <w:sz w:val="28"/>
                <w:szCs w:val="28"/>
              </w:rPr>
            </w:pPr>
            <w:r w:rsidRPr="000E3568">
              <w:rPr>
                <w:rFonts w:ascii="Times New Roman" w:hAnsi="Times New Roman" w:cs="Times New Roman"/>
                <w:b/>
                <w:sz w:val="28"/>
                <w:szCs w:val="28"/>
              </w:rPr>
              <w:lastRenderedPageBreak/>
              <w:t>Булгаков-художник</w:t>
            </w:r>
          </w:p>
          <w:p w:rsidR="008558A4" w:rsidRPr="000E3568" w:rsidRDefault="008558A4" w:rsidP="00947C33">
            <w:pPr>
              <w:jc w:val="center"/>
              <w:rPr>
                <w:rFonts w:ascii="Times New Roman" w:hAnsi="Times New Roman" w:cs="Times New Roman"/>
                <w:b/>
                <w:sz w:val="28"/>
                <w:szCs w:val="28"/>
              </w:rPr>
            </w:pPr>
          </w:p>
          <w:p w:rsidR="00663432" w:rsidRDefault="00663432" w:rsidP="00E7443B">
            <w:pPr>
              <w:rPr>
                <w:rFonts w:ascii="Times New Roman" w:hAnsi="Times New Roman" w:cs="Times New Roman"/>
              </w:rPr>
            </w:pPr>
          </w:p>
          <w:p w:rsidR="00663432" w:rsidRDefault="00663432" w:rsidP="00E7443B">
            <w:pPr>
              <w:rPr>
                <w:rFonts w:ascii="Times New Roman" w:hAnsi="Times New Roman" w:cs="Times New Roman"/>
              </w:rPr>
            </w:pPr>
          </w:p>
          <w:p w:rsidR="00663432" w:rsidRDefault="008558A4" w:rsidP="008558A4">
            <w:pPr>
              <w:jc w:val="center"/>
              <w:rPr>
                <w:rFonts w:ascii="Times New Roman" w:hAnsi="Times New Roman" w:cs="Times New Roman"/>
              </w:rPr>
            </w:pPr>
            <w:r>
              <w:rPr>
                <w:rFonts w:ascii="Times New Roman" w:hAnsi="Times New Roman" w:cs="Times New Roman"/>
                <w:noProof/>
              </w:rPr>
              <w:drawing>
                <wp:inline distT="0" distB="0" distL="0" distR="0">
                  <wp:extent cx="1714500" cy="2676525"/>
                  <wp:effectExtent l="0" t="0" r="0" b="9525"/>
                  <wp:docPr id="7" name="Рисунок 7" descr="C:\PROFILES\loginova\Мои документы\V.V._Novikov__Mihail_Bulgakov_–_hudozh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FILES\loginova\Мои документы\V.V._Novikov__Mihail_Bulgakov_–_hudozhnik.jpg"/>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500" r="5500"/>
                          <a:stretch/>
                        </pic:blipFill>
                        <pic:spPr bwMode="auto">
                          <a:xfrm>
                            <a:off x="0" y="0"/>
                            <a:ext cx="1714500" cy="26765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63432" w:rsidRDefault="00663432" w:rsidP="00E7443B">
            <w:pPr>
              <w:rPr>
                <w:rFonts w:ascii="Times New Roman" w:hAnsi="Times New Roman" w:cs="Times New Roman"/>
              </w:rPr>
            </w:pPr>
          </w:p>
          <w:p w:rsidR="00663432" w:rsidRDefault="00663432" w:rsidP="00E7443B">
            <w:pPr>
              <w:rPr>
                <w:rFonts w:ascii="Times New Roman" w:hAnsi="Times New Roman" w:cs="Times New Roman"/>
              </w:rPr>
            </w:pPr>
          </w:p>
          <w:p w:rsidR="00663432" w:rsidRDefault="00663432" w:rsidP="00E7443B">
            <w:pPr>
              <w:rPr>
                <w:rFonts w:ascii="Times New Roman" w:hAnsi="Times New Roman" w:cs="Times New Roman"/>
              </w:rPr>
            </w:pPr>
          </w:p>
          <w:p w:rsidR="00663432" w:rsidRDefault="00663432" w:rsidP="00E7443B">
            <w:pPr>
              <w:rPr>
                <w:rFonts w:ascii="Times New Roman" w:hAnsi="Times New Roman" w:cs="Times New Roman"/>
              </w:rPr>
            </w:pPr>
          </w:p>
          <w:p w:rsidR="00663432" w:rsidRPr="000E3568" w:rsidRDefault="00663432" w:rsidP="00E7443B">
            <w:pPr>
              <w:rPr>
                <w:rFonts w:ascii="Times New Roman" w:hAnsi="Times New Roman" w:cs="Times New Roman"/>
              </w:rPr>
            </w:pPr>
          </w:p>
        </w:tc>
        <w:tc>
          <w:tcPr>
            <w:tcW w:w="7541" w:type="dxa"/>
          </w:tcPr>
          <w:p w:rsidR="00663432" w:rsidRPr="00621E59" w:rsidRDefault="00663432" w:rsidP="00621E59">
            <w:pPr>
              <w:ind w:firstLine="487"/>
              <w:jc w:val="both"/>
              <w:rPr>
                <w:rFonts w:ascii="Times New Roman" w:hAnsi="Times New Roman" w:cs="Times New Roman"/>
                <w:sz w:val="24"/>
                <w:szCs w:val="24"/>
              </w:rPr>
            </w:pPr>
            <w:r w:rsidRPr="00621E59">
              <w:rPr>
                <w:rFonts w:ascii="Times New Roman" w:hAnsi="Times New Roman" w:cs="Times New Roman"/>
                <w:sz w:val="24"/>
                <w:szCs w:val="24"/>
              </w:rPr>
              <w:t xml:space="preserve">На выработку читателем собственного отношения к происходящему направлены все художественные особенности творчества Булгакова. Почти всякая вещь писателя начинается с загадки, которая призвана разрушить прежнюю ясность. Так, в «Мастере и Маргарите» Булгаков намеренно дает персонажам нетрадиционные имена: сатане — </w:t>
            </w:r>
            <w:proofErr w:type="spellStart"/>
            <w:r w:rsidRPr="00621E59">
              <w:rPr>
                <w:rFonts w:ascii="Times New Roman" w:hAnsi="Times New Roman" w:cs="Times New Roman"/>
                <w:sz w:val="24"/>
                <w:szCs w:val="24"/>
              </w:rPr>
              <w:t>Воланда</w:t>
            </w:r>
            <w:proofErr w:type="spellEnd"/>
            <w:r w:rsidRPr="00621E59">
              <w:rPr>
                <w:rFonts w:ascii="Times New Roman" w:hAnsi="Times New Roman" w:cs="Times New Roman"/>
                <w:sz w:val="24"/>
                <w:szCs w:val="24"/>
              </w:rPr>
              <w:t xml:space="preserve">, Иерусалиму — </w:t>
            </w:r>
            <w:proofErr w:type="spellStart"/>
            <w:r w:rsidRPr="00621E59">
              <w:rPr>
                <w:rFonts w:ascii="Times New Roman" w:hAnsi="Times New Roman" w:cs="Times New Roman"/>
                <w:sz w:val="24"/>
                <w:szCs w:val="24"/>
              </w:rPr>
              <w:t>Ершалаим</w:t>
            </w:r>
            <w:proofErr w:type="spellEnd"/>
            <w:r w:rsidRPr="00621E59">
              <w:rPr>
                <w:rFonts w:ascii="Times New Roman" w:hAnsi="Times New Roman" w:cs="Times New Roman"/>
                <w:sz w:val="24"/>
                <w:szCs w:val="24"/>
              </w:rPr>
              <w:t xml:space="preserve">, вечного противника дьявола он называет не Иисусом, а </w:t>
            </w:r>
            <w:proofErr w:type="spellStart"/>
            <w:r w:rsidRPr="00621E59">
              <w:rPr>
                <w:rFonts w:ascii="Times New Roman" w:hAnsi="Times New Roman" w:cs="Times New Roman"/>
                <w:sz w:val="24"/>
                <w:szCs w:val="24"/>
              </w:rPr>
              <w:t>Иешуа</w:t>
            </w:r>
            <w:proofErr w:type="spellEnd"/>
            <w:r w:rsidRPr="00621E59">
              <w:rPr>
                <w:rFonts w:ascii="Times New Roman" w:hAnsi="Times New Roman" w:cs="Times New Roman"/>
                <w:sz w:val="24"/>
                <w:szCs w:val="24"/>
              </w:rPr>
              <w:t xml:space="preserve"> </w:t>
            </w:r>
            <w:proofErr w:type="spellStart"/>
            <w:r w:rsidRPr="00621E59">
              <w:rPr>
                <w:rFonts w:ascii="Times New Roman" w:hAnsi="Times New Roman" w:cs="Times New Roman"/>
                <w:sz w:val="24"/>
                <w:szCs w:val="24"/>
              </w:rPr>
              <w:t>Га-Ноцри</w:t>
            </w:r>
            <w:proofErr w:type="spellEnd"/>
            <w:r w:rsidRPr="00621E59">
              <w:rPr>
                <w:rFonts w:ascii="Times New Roman" w:hAnsi="Times New Roman" w:cs="Times New Roman"/>
                <w:sz w:val="24"/>
                <w:szCs w:val="24"/>
              </w:rPr>
              <w:t>. Читатель должен самостоятельно, без опоры на общеизвестное, проникнуть в суть происходящего и будто бы заново пережить в сознании центральные эпизоды мировой истории человечества: суд Пилата, смерть и воскресение Иисуса.</w:t>
            </w:r>
          </w:p>
          <w:p w:rsidR="00663432" w:rsidRPr="00621E59" w:rsidRDefault="00663432" w:rsidP="00621E59">
            <w:pPr>
              <w:ind w:firstLine="487"/>
              <w:jc w:val="both"/>
              <w:rPr>
                <w:rFonts w:ascii="Times New Roman" w:hAnsi="Times New Roman" w:cs="Times New Roman"/>
                <w:sz w:val="24"/>
                <w:szCs w:val="24"/>
              </w:rPr>
            </w:pPr>
            <w:r w:rsidRPr="00621E59">
              <w:rPr>
                <w:rFonts w:ascii="Times New Roman" w:hAnsi="Times New Roman" w:cs="Times New Roman"/>
                <w:sz w:val="24"/>
                <w:szCs w:val="24"/>
              </w:rPr>
              <w:t xml:space="preserve">В произведениях Булгакова время настоящего, сиюминутного обязательно соотнесено со временем «большой» истории человечества, «синим коридором тысячелетий». В «Мастере и Маргарите» прием развернут на всем пространстве текста. Тем самым актуальные сиюминутные ценности советского времени ставятся под сомнение, обнаруживают свою явную </w:t>
            </w:r>
            <w:proofErr w:type="spellStart"/>
            <w:r w:rsidRPr="00621E59">
              <w:rPr>
                <w:rFonts w:ascii="Times New Roman" w:hAnsi="Times New Roman" w:cs="Times New Roman"/>
                <w:sz w:val="24"/>
                <w:szCs w:val="24"/>
              </w:rPr>
              <w:t>преходящесть</w:t>
            </w:r>
            <w:proofErr w:type="spellEnd"/>
            <w:r w:rsidRPr="00621E59">
              <w:rPr>
                <w:rFonts w:ascii="Times New Roman" w:hAnsi="Times New Roman" w:cs="Times New Roman"/>
                <w:sz w:val="24"/>
                <w:szCs w:val="24"/>
              </w:rPr>
              <w:t xml:space="preserve"> и сомнительность.</w:t>
            </w:r>
          </w:p>
          <w:p w:rsidR="00663432" w:rsidRPr="00621E59" w:rsidRDefault="00663432" w:rsidP="00621E59">
            <w:pPr>
              <w:ind w:firstLine="487"/>
              <w:jc w:val="both"/>
              <w:rPr>
                <w:rFonts w:ascii="Times New Roman" w:hAnsi="Times New Roman" w:cs="Times New Roman"/>
                <w:sz w:val="24"/>
                <w:szCs w:val="24"/>
              </w:rPr>
            </w:pPr>
            <w:r w:rsidRPr="00621E59">
              <w:rPr>
                <w:rFonts w:ascii="Times New Roman" w:hAnsi="Times New Roman" w:cs="Times New Roman"/>
                <w:sz w:val="24"/>
                <w:szCs w:val="24"/>
              </w:rPr>
              <w:t xml:space="preserve">Для Михаила Булгакова характерна еще одна особенность: его герой, будь то в прозе или в драме, возвращается автором к истокам судьбы. И Мольер еще не знает масштаба своего гения («Кабала святош»), и поэзию Пушкина («Последние дни») принято считать слабее </w:t>
            </w:r>
            <w:proofErr w:type="spellStart"/>
            <w:r w:rsidRPr="00621E59">
              <w:rPr>
                <w:rFonts w:ascii="Times New Roman" w:hAnsi="Times New Roman" w:cs="Times New Roman"/>
                <w:sz w:val="24"/>
                <w:szCs w:val="24"/>
              </w:rPr>
              <w:t>Бенедиктовской</w:t>
            </w:r>
            <w:proofErr w:type="spellEnd"/>
            <w:r w:rsidRPr="00621E59">
              <w:rPr>
                <w:rFonts w:ascii="Times New Roman" w:hAnsi="Times New Roman" w:cs="Times New Roman"/>
                <w:sz w:val="24"/>
                <w:szCs w:val="24"/>
              </w:rPr>
              <w:t xml:space="preserve">, и даже </w:t>
            </w:r>
            <w:proofErr w:type="spellStart"/>
            <w:r w:rsidRPr="00621E59">
              <w:rPr>
                <w:rFonts w:ascii="Times New Roman" w:hAnsi="Times New Roman" w:cs="Times New Roman"/>
                <w:sz w:val="24"/>
                <w:szCs w:val="24"/>
              </w:rPr>
              <w:t>Иешуа</w:t>
            </w:r>
            <w:proofErr w:type="spellEnd"/>
            <w:r w:rsidRPr="00621E59">
              <w:rPr>
                <w:rFonts w:ascii="Times New Roman" w:hAnsi="Times New Roman" w:cs="Times New Roman"/>
                <w:sz w:val="24"/>
                <w:szCs w:val="24"/>
              </w:rPr>
              <w:t xml:space="preserve"> странствует, боясь боли, не чувствует себя всемогущим и бессмертным. Суд истории еще не совершен. Время разворачивается, принося с собой возможности перемен. Вероятно, именно эта черта </w:t>
            </w:r>
            <w:proofErr w:type="spellStart"/>
            <w:r w:rsidRPr="00621E59">
              <w:rPr>
                <w:rFonts w:ascii="Times New Roman" w:hAnsi="Times New Roman" w:cs="Times New Roman"/>
                <w:sz w:val="24"/>
                <w:szCs w:val="24"/>
              </w:rPr>
              <w:t>булгаковской</w:t>
            </w:r>
            <w:proofErr w:type="spellEnd"/>
            <w:r w:rsidRPr="00621E59">
              <w:rPr>
                <w:rFonts w:ascii="Times New Roman" w:hAnsi="Times New Roman" w:cs="Times New Roman"/>
                <w:sz w:val="24"/>
                <w:szCs w:val="24"/>
              </w:rPr>
              <w:t xml:space="preserve"> поэтики сделала невозможной постановку «</w:t>
            </w:r>
            <w:proofErr w:type="spellStart"/>
            <w:r w:rsidRPr="00621E59">
              <w:rPr>
                <w:rFonts w:ascii="Times New Roman" w:hAnsi="Times New Roman" w:cs="Times New Roman"/>
                <w:sz w:val="24"/>
                <w:szCs w:val="24"/>
              </w:rPr>
              <w:t>Батума</w:t>
            </w:r>
            <w:proofErr w:type="spellEnd"/>
            <w:r w:rsidRPr="00621E59">
              <w:rPr>
                <w:rFonts w:ascii="Times New Roman" w:hAnsi="Times New Roman" w:cs="Times New Roman"/>
                <w:sz w:val="24"/>
                <w:szCs w:val="24"/>
              </w:rPr>
              <w:t>» (1939), написанного как драма не о всесильном властителе, а об одном из многих, чья судьба еще не приняла окончательных очертаний. Наконец, в произведениях Булгакова встречаются лишь два варианта финалов: либо вещь оканчивается гибелью главного героя, либо финал остается открытым. Писатель предлагает модель мира, в которой существует бесчисленное количество возможностей. И право выбора поступка остается за действующим лицом. Тем самым автор помогает читателю ощутить себя созидателем собственной судьбы. А из множества отдельных судеб слагается и жизнь страны. Идея свободного и исторически ответственного человека, «лепящего» настоящее и будущее по своему образу и подобию, предложенная писателем Булгаковым, — драгоценный завет всей его творческой жизни.</w:t>
            </w:r>
          </w:p>
          <w:p w:rsidR="00663432" w:rsidRPr="00621E59" w:rsidRDefault="00663432" w:rsidP="00621E59">
            <w:pPr>
              <w:ind w:firstLine="487"/>
              <w:jc w:val="both"/>
              <w:rPr>
                <w:rFonts w:ascii="Times New Roman" w:hAnsi="Times New Roman" w:cs="Times New Roman"/>
                <w:sz w:val="24"/>
                <w:szCs w:val="24"/>
              </w:rPr>
            </w:pPr>
          </w:p>
        </w:tc>
      </w:tr>
      <w:tr w:rsidR="00A70ABA" w:rsidTr="00E93B39">
        <w:trPr>
          <w:trHeight w:val="4668"/>
        </w:trPr>
        <w:tc>
          <w:tcPr>
            <w:tcW w:w="3516" w:type="dxa"/>
          </w:tcPr>
          <w:p w:rsidR="00663432" w:rsidRDefault="00663432" w:rsidP="00947C33">
            <w:pPr>
              <w:jc w:val="center"/>
              <w:rPr>
                <w:rFonts w:ascii="Times New Roman" w:hAnsi="Times New Roman" w:cs="Times New Roman"/>
                <w:b/>
                <w:sz w:val="28"/>
                <w:szCs w:val="28"/>
              </w:rPr>
            </w:pPr>
            <w:r>
              <w:rPr>
                <w:rFonts w:ascii="Times New Roman" w:hAnsi="Times New Roman" w:cs="Times New Roman"/>
                <w:b/>
                <w:sz w:val="28"/>
                <w:szCs w:val="28"/>
              </w:rPr>
              <w:lastRenderedPageBreak/>
              <w:t>Последние дни жизни Михаила Афанасьевича Булгакова.</w:t>
            </w:r>
          </w:p>
          <w:p w:rsidR="00663432" w:rsidRDefault="00663432" w:rsidP="00947C33">
            <w:pPr>
              <w:jc w:val="center"/>
              <w:rPr>
                <w:rFonts w:ascii="Times New Roman" w:hAnsi="Times New Roman" w:cs="Times New Roman"/>
                <w:b/>
                <w:sz w:val="28"/>
                <w:szCs w:val="28"/>
              </w:rPr>
            </w:pPr>
          </w:p>
          <w:p w:rsidR="00663432" w:rsidRPr="000E3568" w:rsidRDefault="00663432" w:rsidP="00947C33">
            <w:pPr>
              <w:jc w:val="center"/>
              <w:rPr>
                <w:rFonts w:ascii="Times New Roman" w:hAnsi="Times New Roman" w:cs="Times New Roman"/>
                <w:b/>
                <w:sz w:val="28"/>
                <w:szCs w:val="28"/>
              </w:rPr>
            </w:pPr>
            <w:bookmarkStart w:id="0" w:name="_GoBack"/>
            <w:r>
              <w:rPr>
                <w:rFonts w:ascii="Times New Roman" w:hAnsi="Times New Roman" w:cs="Times New Roman"/>
                <w:b/>
                <w:noProof/>
                <w:sz w:val="28"/>
                <w:szCs w:val="28"/>
              </w:rPr>
              <w:drawing>
                <wp:inline distT="0" distB="0" distL="0" distR="0">
                  <wp:extent cx="2066925" cy="2562225"/>
                  <wp:effectExtent l="19050" t="0" r="9525" b="0"/>
                  <wp:docPr id="3" name="Рисунок 3" descr="1239709684_muzey_bulgakova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9709684_muzey_bulgakova06.jpg"/>
                          <pic:cNvPicPr/>
                        </pic:nvPicPr>
                        <pic:blipFill>
                          <a:blip r:embed="rId19" cstate="print"/>
                          <a:stretch>
                            <a:fillRect/>
                          </a:stretch>
                        </pic:blipFill>
                        <pic:spPr>
                          <a:xfrm>
                            <a:off x="0" y="0"/>
                            <a:ext cx="2066925" cy="2562225"/>
                          </a:xfrm>
                          <a:prstGeom prst="rect">
                            <a:avLst/>
                          </a:prstGeom>
                        </pic:spPr>
                      </pic:pic>
                    </a:graphicData>
                  </a:graphic>
                </wp:inline>
              </w:drawing>
            </w:r>
            <w:bookmarkEnd w:id="0"/>
          </w:p>
        </w:tc>
        <w:tc>
          <w:tcPr>
            <w:tcW w:w="7541" w:type="dxa"/>
          </w:tcPr>
          <w:p w:rsidR="00663432" w:rsidRPr="00621E59" w:rsidRDefault="00663432" w:rsidP="00621E59">
            <w:pPr>
              <w:ind w:firstLine="487"/>
              <w:jc w:val="both"/>
              <w:rPr>
                <w:rFonts w:ascii="Times New Roman" w:hAnsi="Times New Roman" w:cs="Times New Roman"/>
                <w:sz w:val="24"/>
                <w:szCs w:val="24"/>
              </w:rPr>
            </w:pPr>
            <w:r w:rsidRPr="00621E59">
              <w:rPr>
                <w:rFonts w:ascii="Times New Roman" w:hAnsi="Times New Roman" w:cs="Times New Roman"/>
                <w:sz w:val="24"/>
                <w:szCs w:val="24"/>
              </w:rPr>
              <w:t>С февраля 1940 года друзья и родные постоянно дежурили у постели М. Булгакова. 10 марта 1940 года Михаил Афанасьевич Булгаков скончался. 11 марта состоялась гражданская панихида в здании Союза Советских писателей. Перед панихидой московский скульптор С. Д. Меркуров снял с лица М. Булгакова посмертную маску.</w:t>
            </w:r>
          </w:p>
          <w:p w:rsidR="00663432" w:rsidRPr="00621E59" w:rsidRDefault="00663432" w:rsidP="00621E59">
            <w:pPr>
              <w:ind w:firstLine="487"/>
              <w:jc w:val="both"/>
              <w:rPr>
                <w:rFonts w:ascii="Times New Roman" w:hAnsi="Times New Roman" w:cs="Times New Roman"/>
                <w:sz w:val="24"/>
                <w:szCs w:val="24"/>
              </w:rPr>
            </w:pPr>
            <w:r w:rsidRPr="00621E59">
              <w:rPr>
                <w:rFonts w:ascii="Times New Roman" w:hAnsi="Times New Roman" w:cs="Times New Roman"/>
                <w:sz w:val="24"/>
                <w:szCs w:val="24"/>
              </w:rPr>
              <w:t>М. Булгаков похоронен на Новодевичьем кладбище. На его могиле, по ходатайству его жены Е. С. Булгаковой, был установлен камень, прозванный «голгофой», который ранее лежал на могиле Н. В. Гоголя.</w:t>
            </w:r>
          </w:p>
          <w:p w:rsidR="00663432" w:rsidRPr="00621E59" w:rsidRDefault="00663432" w:rsidP="00621E59">
            <w:pPr>
              <w:ind w:firstLine="487"/>
              <w:jc w:val="both"/>
              <w:rPr>
                <w:rFonts w:ascii="Times New Roman" w:hAnsi="Times New Roman" w:cs="Times New Roman"/>
                <w:sz w:val="24"/>
                <w:szCs w:val="24"/>
              </w:rPr>
            </w:pPr>
            <w:r w:rsidRPr="00621E59">
              <w:rPr>
                <w:rFonts w:ascii="Times New Roman" w:hAnsi="Times New Roman" w:cs="Times New Roman"/>
                <w:sz w:val="24"/>
                <w:szCs w:val="24"/>
              </w:rPr>
              <w:t>В 1966 году в журнале «Москва» впервые с купюрами началась публикация романа «Мастер и Маргарита». Это произошло благодаря титаническим усилиям вдовы писателя Е. С. Булгаковой и действенной поддержке Константина Михайловича Симонова. И с тех пор началось триумфальное шествие романа. В 1973 году на Родине писателя появилось первое полное издание романа, в середине 1980-х годов роман увидел свет за рубежом, где его выпустило американское издательство «</w:t>
            </w:r>
            <w:proofErr w:type="spellStart"/>
            <w:r w:rsidRPr="00621E59">
              <w:rPr>
                <w:rFonts w:ascii="Times New Roman" w:hAnsi="Times New Roman" w:cs="Times New Roman"/>
                <w:sz w:val="24"/>
                <w:szCs w:val="24"/>
              </w:rPr>
              <w:t>Ардис</w:t>
            </w:r>
            <w:proofErr w:type="spellEnd"/>
            <w:r w:rsidRPr="00621E59">
              <w:rPr>
                <w:rFonts w:ascii="Times New Roman" w:hAnsi="Times New Roman" w:cs="Times New Roman"/>
                <w:sz w:val="24"/>
                <w:szCs w:val="24"/>
              </w:rPr>
              <w:t>». И только в 1980-е годы наконец-то в России одно за другим стали появляться произведения выдающегося русского писателя.</w:t>
            </w:r>
          </w:p>
          <w:p w:rsidR="00663432" w:rsidRPr="00621E59" w:rsidRDefault="00663432" w:rsidP="00621E59">
            <w:pPr>
              <w:ind w:firstLine="487"/>
              <w:jc w:val="both"/>
              <w:rPr>
                <w:rFonts w:ascii="Times New Roman" w:hAnsi="Times New Roman" w:cs="Times New Roman"/>
                <w:sz w:val="24"/>
                <w:szCs w:val="24"/>
              </w:rPr>
            </w:pPr>
          </w:p>
        </w:tc>
      </w:tr>
    </w:tbl>
    <w:p w:rsidR="00B56776" w:rsidRDefault="00B56776" w:rsidP="00947C33"/>
    <w:p w:rsidR="00621E59" w:rsidRDefault="00621E59" w:rsidP="00947C33"/>
    <w:p w:rsidR="00621E59" w:rsidRDefault="00621E59" w:rsidP="00947C33"/>
    <w:p w:rsidR="00621E59" w:rsidRPr="00EA7DAE" w:rsidRDefault="00621E59" w:rsidP="00621E59">
      <w:pPr>
        <w:rPr>
          <w:sz w:val="24"/>
          <w:szCs w:val="24"/>
        </w:rPr>
      </w:pPr>
    </w:p>
    <w:p w:rsidR="00621E59" w:rsidRDefault="00621E59" w:rsidP="00621E59">
      <w:pPr>
        <w:spacing w:after="0" w:line="240" w:lineRule="auto"/>
        <w:jc w:val="center"/>
        <w:rPr>
          <w:rFonts w:ascii="Times New Roman" w:hAnsi="Times New Roman"/>
          <w:sz w:val="24"/>
          <w:szCs w:val="24"/>
        </w:rPr>
      </w:pPr>
    </w:p>
    <w:p w:rsidR="00621E59" w:rsidRDefault="00621E59" w:rsidP="00621E59">
      <w:pPr>
        <w:spacing w:after="0" w:line="240" w:lineRule="auto"/>
        <w:jc w:val="center"/>
        <w:rPr>
          <w:rFonts w:ascii="Times New Roman" w:hAnsi="Times New Roman"/>
          <w:sz w:val="24"/>
          <w:szCs w:val="24"/>
        </w:rPr>
      </w:pPr>
      <w:r>
        <w:rPr>
          <w:rFonts w:ascii="Times New Roman" w:hAnsi="Times New Roman"/>
          <w:sz w:val="24"/>
          <w:szCs w:val="24"/>
        </w:rPr>
        <w:t xml:space="preserve">Библиотека УО МГПУ им. И. </w:t>
      </w:r>
      <w:proofErr w:type="spellStart"/>
      <w:r>
        <w:rPr>
          <w:rFonts w:ascii="Times New Roman" w:hAnsi="Times New Roman"/>
          <w:sz w:val="24"/>
          <w:szCs w:val="24"/>
        </w:rPr>
        <w:t>П.Шамякина</w:t>
      </w:r>
      <w:proofErr w:type="spellEnd"/>
      <w:r>
        <w:rPr>
          <w:rFonts w:ascii="Times New Roman" w:hAnsi="Times New Roman"/>
          <w:sz w:val="24"/>
          <w:szCs w:val="24"/>
        </w:rPr>
        <w:t>:</w:t>
      </w:r>
    </w:p>
    <w:p w:rsidR="00621E59" w:rsidRDefault="00621E59" w:rsidP="00621E59">
      <w:pPr>
        <w:spacing w:after="0" w:line="240" w:lineRule="auto"/>
        <w:jc w:val="center"/>
        <w:rPr>
          <w:rFonts w:ascii="Times New Roman" w:hAnsi="Times New Roman"/>
          <w:b/>
          <w:u w:val="single"/>
        </w:rPr>
      </w:pPr>
    </w:p>
    <w:p w:rsidR="00621E59" w:rsidRDefault="00621E59" w:rsidP="00621E59">
      <w:pPr>
        <w:spacing w:after="0" w:line="240" w:lineRule="auto"/>
        <w:jc w:val="center"/>
        <w:rPr>
          <w:rFonts w:ascii="Times New Roman" w:hAnsi="Times New Roman"/>
          <w:b/>
          <w:u w:val="single"/>
        </w:rPr>
      </w:pPr>
    </w:p>
    <w:p w:rsidR="00621E59" w:rsidRPr="000937D9" w:rsidRDefault="00621E59" w:rsidP="00621E59">
      <w:pPr>
        <w:spacing w:after="0" w:line="240" w:lineRule="auto"/>
        <w:jc w:val="center"/>
        <w:rPr>
          <w:rFonts w:ascii="Times New Roman" w:hAnsi="Times New Roman"/>
          <w:b/>
          <w:u w:val="single"/>
        </w:rPr>
      </w:pPr>
    </w:p>
    <w:p w:rsidR="00621E59" w:rsidRDefault="00621E59" w:rsidP="00621E59">
      <w:pPr>
        <w:spacing w:after="0" w:line="240" w:lineRule="auto"/>
        <w:jc w:val="center"/>
        <w:rPr>
          <w:rFonts w:ascii="Times New Roman" w:hAnsi="Times New Roman"/>
          <w:sz w:val="24"/>
          <w:szCs w:val="24"/>
        </w:rPr>
      </w:pPr>
      <w:r>
        <w:rPr>
          <w:rFonts w:ascii="Times New Roman" w:hAnsi="Times New Roman"/>
          <w:b/>
          <w:sz w:val="24"/>
          <w:szCs w:val="24"/>
          <w:u w:val="single"/>
        </w:rPr>
        <w:t>Работает</w:t>
      </w:r>
      <w:r>
        <w:rPr>
          <w:rFonts w:ascii="Times New Roman" w:hAnsi="Times New Roman"/>
          <w:sz w:val="24"/>
          <w:szCs w:val="24"/>
        </w:rPr>
        <w:t xml:space="preserve"> с 8.30 до 17.30</w:t>
      </w:r>
    </w:p>
    <w:p w:rsidR="00621E59" w:rsidRDefault="00621E59" w:rsidP="00621E59">
      <w:pPr>
        <w:spacing w:line="240" w:lineRule="auto"/>
        <w:jc w:val="center"/>
        <w:rPr>
          <w:rFonts w:ascii="Times New Roman" w:hAnsi="Times New Roman"/>
          <w:sz w:val="24"/>
          <w:szCs w:val="24"/>
        </w:rPr>
      </w:pPr>
      <w:r>
        <w:rPr>
          <w:rFonts w:ascii="Times New Roman" w:hAnsi="Times New Roman"/>
          <w:b/>
          <w:sz w:val="24"/>
          <w:szCs w:val="24"/>
          <w:u w:val="single"/>
        </w:rPr>
        <w:t>Выходной</w:t>
      </w:r>
      <w:r>
        <w:rPr>
          <w:rFonts w:ascii="Times New Roman" w:hAnsi="Times New Roman"/>
          <w:sz w:val="24"/>
          <w:szCs w:val="24"/>
        </w:rPr>
        <w:t xml:space="preserve"> – суббота, воскресенье</w:t>
      </w:r>
    </w:p>
    <w:p w:rsidR="00621E59" w:rsidRDefault="00621E59" w:rsidP="00621E59">
      <w:pPr>
        <w:spacing w:line="240" w:lineRule="auto"/>
        <w:jc w:val="center"/>
        <w:rPr>
          <w:rFonts w:ascii="Times New Roman" w:hAnsi="Times New Roman"/>
          <w:sz w:val="24"/>
          <w:szCs w:val="24"/>
        </w:rPr>
      </w:pPr>
      <w:r>
        <w:rPr>
          <w:rFonts w:ascii="Times New Roman" w:hAnsi="Times New Roman"/>
          <w:b/>
          <w:sz w:val="24"/>
          <w:szCs w:val="24"/>
          <w:u w:val="single"/>
        </w:rPr>
        <w:t>Санитарный день</w:t>
      </w:r>
      <w:r>
        <w:rPr>
          <w:rFonts w:ascii="Times New Roman" w:hAnsi="Times New Roman"/>
          <w:sz w:val="24"/>
          <w:szCs w:val="24"/>
        </w:rPr>
        <w:t xml:space="preserve"> – последняя пятница каждого месяца</w:t>
      </w:r>
    </w:p>
    <w:p w:rsidR="00621E59" w:rsidRDefault="00621E59" w:rsidP="00621E59">
      <w:pPr>
        <w:spacing w:line="240" w:lineRule="auto"/>
        <w:jc w:val="center"/>
        <w:rPr>
          <w:rFonts w:ascii="Times New Roman" w:hAnsi="Times New Roman"/>
          <w:sz w:val="24"/>
          <w:szCs w:val="24"/>
        </w:rPr>
      </w:pPr>
      <w:r>
        <w:rPr>
          <w:rFonts w:ascii="Times New Roman" w:hAnsi="Times New Roman"/>
          <w:b/>
          <w:sz w:val="24"/>
          <w:szCs w:val="24"/>
          <w:u w:val="single"/>
        </w:rPr>
        <w:t>Адрес:</w:t>
      </w:r>
      <w:r>
        <w:rPr>
          <w:rFonts w:ascii="Times New Roman" w:hAnsi="Times New Roman"/>
          <w:b/>
          <w:sz w:val="24"/>
          <w:szCs w:val="24"/>
        </w:rPr>
        <w:t xml:space="preserve"> </w:t>
      </w:r>
      <w:r>
        <w:rPr>
          <w:rFonts w:ascii="Times New Roman" w:hAnsi="Times New Roman"/>
          <w:sz w:val="24"/>
          <w:szCs w:val="24"/>
        </w:rPr>
        <w:t>247760, Гомельская область, г. Мозырь, ул. Студенческая, д.28</w:t>
      </w:r>
    </w:p>
    <w:p w:rsidR="00621E59" w:rsidRPr="00621E59" w:rsidRDefault="00621E59" w:rsidP="00621E59">
      <w:pPr>
        <w:spacing w:line="240" w:lineRule="auto"/>
        <w:jc w:val="center"/>
        <w:rPr>
          <w:rFonts w:ascii="Times New Roman" w:hAnsi="Times New Roman"/>
          <w:sz w:val="24"/>
          <w:szCs w:val="24"/>
        </w:rPr>
      </w:pPr>
      <w:r>
        <w:rPr>
          <w:rFonts w:ascii="Times New Roman" w:hAnsi="Times New Roman"/>
          <w:b/>
          <w:sz w:val="24"/>
          <w:szCs w:val="24"/>
          <w:u w:val="single"/>
          <w:lang w:val="en-US"/>
        </w:rPr>
        <w:t>E</w:t>
      </w:r>
      <w:r w:rsidRPr="00621E59">
        <w:rPr>
          <w:rFonts w:ascii="Times New Roman" w:hAnsi="Times New Roman"/>
          <w:b/>
          <w:sz w:val="24"/>
          <w:szCs w:val="24"/>
          <w:u w:val="single"/>
        </w:rPr>
        <w:t>-</w:t>
      </w:r>
      <w:r>
        <w:rPr>
          <w:rFonts w:ascii="Times New Roman" w:hAnsi="Times New Roman"/>
          <w:b/>
          <w:sz w:val="24"/>
          <w:szCs w:val="24"/>
          <w:u w:val="single"/>
          <w:lang w:val="en-US"/>
        </w:rPr>
        <w:t>mail</w:t>
      </w:r>
      <w:r w:rsidRPr="00621E59">
        <w:rPr>
          <w:rFonts w:ascii="Times New Roman" w:hAnsi="Times New Roman"/>
          <w:b/>
          <w:sz w:val="24"/>
          <w:szCs w:val="24"/>
          <w:u w:val="single"/>
        </w:rPr>
        <w:t>:</w:t>
      </w:r>
      <w:r w:rsidRPr="00621E59">
        <w:rPr>
          <w:rFonts w:ascii="Times New Roman" w:hAnsi="Times New Roman"/>
          <w:b/>
          <w:sz w:val="24"/>
          <w:szCs w:val="24"/>
        </w:rPr>
        <w:t xml:space="preserve">  </w:t>
      </w:r>
      <w:hyperlink r:id="rId20" w:history="1">
        <w:r>
          <w:rPr>
            <w:rStyle w:val="aa"/>
            <w:rFonts w:ascii="Times New Roman" w:hAnsi="Times New Roman"/>
            <w:b/>
            <w:sz w:val="24"/>
            <w:szCs w:val="24"/>
            <w:lang w:val="en-US"/>
          </w:rPr>
          <w:t>Vzlibrary</w:t>
        </w:r>
        <w:r w:rsidRPr="00621E59">
          <w:rPr>
            <w:rStyle w:val="aa"/>
            <w:rFonts w:ascii="Times New Roman" w:hAnsi="Times New Roman"/>
            <w:b/>
            <w:sz w:val="24"/>
            <w:szCs w:val="24"/>
          </w:rPr>
          <w:t>@</w:t>
        </w:r>
        <w:r>
          <w:rPr>
            <w:rStyle w:val="aa"/>
            <w:rFonts w:ascii="Times New Roman" w:hAnsi="Times New Roman"/>
            <w:b/>
            <w:sz w:val="24"/>
            <w:szCs w:val="24"/>
            <w:lang w:val="en-US"/>
          </w:rPr>
          <w:t>mail</w:t>
        </w:r>
        <w:r w:rsidRPr="00621E59">
          <w:rPr>
            <w:rStyle w:val="aa"/>
            <w:rFonts w:ascii="Times New Roman" w:hAnsi="Times New Roman"/>
            <w:b/>
            <w:sz w:val="24"/>
            <w:szCs w:val="24"/>
          </w:rPr>
          <w:t>.</w:t>
        </w:r>
        <w:r>
          <w:rPr>
            <w:rStyle w:val="aa"/>
            <w:rFonts w:ascii="Times New Roman" w:hAnsi="Times New Roman"/>
            <w:b/>
            <w:sz w:val="24"/>
            <w:szCs w:val="24"/>
            <w:lang w:val="en-US"/>
          </w:rPr>
          <w:t>gomel</w:t>
        </w:r>
        <w:r w:rsidRPr="00621E59">
          <w:rPr>
            <w:rStyle w:val="aa"/>
            <w:rFonts w:ascii="Times New Roman" w:hAnsi="Times New Roman"/>
            <w:b/>
            <w:sz w:val="24"/>
            <w:szCs w:val="24"/>
          </w:rPr>
          <w:t>.</w:t>
        </w:r>
        <w:r>
          <w:rPr>
            <w:rStyle w:val="aa"/>
            <w:rFonts w:ascii="Times New Roman" w:hAnsi="Times New Roman"/>
            <w:b/>
            <w:sz w:val="24"/>
            <w:szCs w:val="24"/>
            <w:lang w:val="en-US"/>
          </w:rPr>
          <w:t>by</w:t>
        </w:r>
      </w:hyperlink>
    </w:p>
    <w:p w:rsidR="00621E59" w:rsidRPr="00621E59" w:rsidRDefault="00621E59" w:rsidP="00621E59">
      <w:pPr>
        <w:rPr>
          <w:i/>
          <w:sz w:val="28"/>
          <w:szCs w:val="28"/>
        </w:rPr>
      </w:pPr>
    </w:p>
    <w:p w:rsidR="00621E59" w:rsidRDefault="00621E59" w:rsidP="00947C33"/>
    <w:sectPr w:rsidR="00621E59" w:rsidSect="00621E59">
      <w:headerReference w:type="even" r:id="rId21"/>
      <w:headerReference w:type="default" r:id="rId22"/>
      <w:footerReference w:type="even" r:id="rId23"/>
      <w:footerReference w:type="default" r:id="rId24"/>
      <w:headerReference w:type="first" r:id="rId25"/>
      <w:footerReference w:type="first" r:id="rId26"/>
      <w:pgSz w:w="11906" w:h="16838"/>
      <w:pgMar w:top="1134"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CF3" w:rsidRDefault="00983CF3" w:rsidP="00EE690A">
      <w:pPr>
        <w:spacing w:after="0" w:line="240" w:lineRule="auto"/>
      </w:pPr>
      <w:r>
        <w:separator/>
      </w:r>
    </w:p>
  </w:endnote>
  <w:endnote w:type="continuationSeparator" w:id="0">
    <w:p w:rsidR="00983CF3" w:rsidRDefault="00983CF3" w:rsidP="00EE6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0A" w:rsidRDefault="00EE690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0A" w:rsidRDefault="00EE690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0A" w:rsidRDefault="00EE690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CF3" w:rsidRDefault="00983CF3" w:rsidP="00EE690A">
      <w:pPr>
        <w:spacing w:after="0" w:line="240" w:lineRule="auto"/>
      </w:pPr>
      <w:r>
        <w:separator/>
      </w:r>
    </w:p>
  </w:footnote>
  <w:footnote w:type="continuationSeparator" w:id="0">
    <w:p w:rsidR="00983CF3" w:rsidRDefault="00983CF3" w:rsidP="00EE6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0A" w:rsidRDefault="00EE690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1390"/>
      <w:docPartObj>
        <w:docPartGallery w:val="Watermarks"/>
        <w:docPartUnique/>
      </w:docPartObj>
    </w:sdtPr>
    <w:sdtContent>
      <w:p w:rsidR="00EE690A" w:rsidRDefault="009E1615">
        <w:pPr>
          <w:pStyle w:val="a6"/>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14142" o:spid="_x0000_s2049" type="#_x0000_t136" style="position:absolute;margin-left:0;margin-top:0;width:755.9pt;height:38.9pt;rotation:315;z-index:-251658752;mso-position-horizontal:center;mso-position-horizontal-relative:margin;mso-position-vertical:center;mso-position-vertical-relative:margin" o:allowincell="f" fillcolor="#0f5565 [814]" stroked="f">
              <v:fill opacity=".5"/>
              <v:textpath style="font-family:&quot;Times New Roman&quot;;font-size:1pt" string="Библиотека УО МГПУ им. И.П.Шамякина"/>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0A" w:rsidRDefault="00EE690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E7443B"/>
    <w:rsid w:val="00005151"/>
    <w:rsid w:val="00007071"/>
    <w:rsid w:val="0002136C"/>
    <w:rsid w:val="000E3568"/>
    <w:rsid w:val="001320FA"/>
    <w:rsid w:val="00192A3F"/>
    <w:rsid w:val="001C1EF0"/>
    <w:rsid w:val="00293F95"/>
    <w:rsid w:val="002E68DE"/>
    <w:rsid w:val="003769F5"/>
    <w:rsid w:val="004948BE"/>
    <w:rsid w:val="0061578C"/>
    <w:rsid w:val="00617D60"/>
    <w:rsid w:val="00621E59"/>
    <w:rsid w:val="00663432"/>
    <w:rsid w:val="00671693"/>
    <w:rsid w:val="00726685"/>
    <w:rsid w:val="00744F48"/>
    <w:rsid w:val="00747680"/>
    <w:rsid w:val="008558A4"/>
    <w:rsid w:val="00947C33"/>
    <w:rsid w:val="00983CF3"/>
    <w:rsid w:val="009B762F"/>
    <w:rsid w:val="009D56B4"/>
    <w:rsid w:val="009E1615"/>
    <w:rsid w:val="00A70ABA"/>
    <w:rsid w:val="00B56776"/>
    <w:rsid w:val="00C63255"/>
    <w:rsid w:val="00CE19C1"/>
    <w:rsid w:val="00D26D06"/>
    <w:rsid w:val="00D52B6A"/>
    <w:rsid w:val="00DA47A7"/>
    <w:rsid w:val="00DE3AFE"/>
    <w:rsid w:val="00E7443B"/>
    <w:rsid w:val="00E93B39"/>
    <w:rsid w:val="00EA66F7"/>
    <w:rsid w:val="00EE690A"/>
    <w:rsid w:val="00EF7D43"/>
    <w:rsid w:val="00F32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6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744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443B"/>
    <w:rPr>
      <w:rFonts w:ascii="Tahoma" w:eastAsiaTheme="minorEastAsia" w:hAnsi="Tahoma" w:cs="Tahoma"/>
      <w:sz w:val="16"/>
      <w:szCs w:val="16"/>
      <w:lang w:eastAsia="ru-RU"/>
    </w:rPr>
  </w:style>
  <w:style w:type="paragraph" w:styleId="a6">
    <w:name w:val="header"/>
    <w:basedOn w:val="a"/>
    <w:link w:val="a7"/>
    <w:uiPriority w:val="99"/>
    <w:semiHidden/>
    <w:unhideWhenUsed/>
    <w:rsid w:val="00EE690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E690A"/>
    <w:rPr>
      <w:rFonts w:eastAsiaTheme="minorEastAsia"/>
      <w:lang w:eastAsia="ru-RU"/>
    </w:rPr>
  </w:style>
  <w:style w:type="paragraph" w:styleId="a8">
    <w:name w:val="footer"/>
    <w:basedOn w:val="a"/>
    <w:link w:val="a9"/>
    <w:uiPriority w:val="99"/>
    <w:semiHidden/>
    <w:unhideWhenUsed/>
    <w:rsid w:val="00EE690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E690A"/>
    <w:rPr>
      <w:rFonts w:eastAsiaTheme="minorEastAsia"/>
      <w:lang w:eastAsia="ru-RU"/>
    </w:rPr>
  </w:style>
  <w:style w:type="character" w:styleId="aa">
    <w:name w:val="Hyperlink"/>
    <w:basedOn w:val="a0"/>
    <w:uiPriority w:val="99"/>
    <w:unhideWhenUsed/>
    <w:rsid w:val="00621E59"/>
    <w:rPr>
      <w:color w:val="FF8119" w:themeColor="hyperlink"/>
      <w:u w:val="single"/>
    </w:rPr>
  </w:style>
  <w:style w:type="paragraph" w:styleId="ab">
    <w:name w:val="List Paragraph"/>
    <w:basedOn w:val="a"/>
    <w:uiPriority w:val="34"/>
    <w:qFormat/>
    <w:rsid w:val="00726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744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443B"/>
    <w:rPr>
      <w:rFonts w:ascii="Tahoma" w:eastAsiaTheme="minorEastAsia" w:hAnsi="Tahoma" w:cs="Tahoma"/>
      <w:sz w:val="16"/>
      <w:szCs w:val="16"/>
      <w:lang w:eastAsia="ru-RU"/>
    </w:rPr>
  </w:style>
  <w:style w:type="paragraph" w:styleId="a6">
    <w:name w:val="header"/>
    <w:basedOn w:val="a"/>
    <w:link w:val="a7"/>
    <w:uiPriority w:val="99"/>
    <w:semiHidden/>
    <w:unhideWhenUsed/>
    <w:rsid w:val="00EE690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E690A"/>
    <w:rPr>
      <w:rFonts w:eastAsiaTheme="minorEastAsia"/>
      <w:lang w:eastAsia="ru-RU"/>
    </w:rPr>
  </w:style>
  <w:style w:type="paragraph" w:styleId="a8">
    <w:name w:val="footer"/>
    <w:basedOn w:val="a"/>
    <w:link w:val="a9"/>
    <w:uiPriority w:val="99"/>
    <w:semiHidden/>
    <w:unhideWhenUsed/>
    <w:rsid w:val="00EE690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E690A"/>
    <w:rPr>
      <w:rFonts w:eastAsiaTheme="minorEastAsia"/>
      <w:lang w:eastAsia="ru-RU"/>
    </w:rPr>
  </w:style>
  <w:style w:type="character" w:styleId="aa">
    <w:name w:val="Hyperlink"/>
    <w:basedOn w:val="a0"/>
    <w:uiPriority w:val="99"/>
    <w:unhideWhenUsed/>
    <w:rsid w:val="00621E59"/>
    <w:rPr>
      <w:color w:val="FF8119" w:themeColor="hyperlink"/>
      <w:u w:val="single"/>
    </w:rPr>
  </w:style>
  <w:style w:type="paragraph" w:styleId="ab">
    <w:name w:val="List Paragraph"/>
    <w:basedOn w:val="a"/>
    <w:uiPriority w:val="34"/>
    <w:qFormat/>
    <w:rsid w:val="007266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3.xml"/><Relationship Id="rId3" Type="http://schemas.openxmlformats.org/officeDocument/2006/relationships/image" Target="media/image1.jpeg"/><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mailto:Vzlibrary@mail.gomel.by"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219F5-0E8E-4BA2-8C1F-55390CC8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3723</Words>
  <Characters>21226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Библиотека</cp:lastModifiedBy>
  <cp:revision>3</cp:revision>
  <cp:lastPrinted>2016-05-17T07:59:00Z</cp:lastPrinted>
  <dcterms:created xsi:type="dcterms:W3CDTF">2016-05-17T13:09:00Z</dcterms:created>
  <dcterms:modified xsi:type="dcterms:W3CDTF">2016-05-18T06:50:00Z</dcterms:modified>
</cp:coreProperties>
</file>