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168A6" w:rsidRPr="005168A6" w:rsidRDefault="005168A6" w:rsidP="005168A6">
      <w:pPr>
        <w:widowControl/>
        <w:shd w:val="clear" w:color="auto" w:fill="D6E3BC" w:themeFill="accent3" w:themeFillTint="66"/>
        <w:autoSpaceDE/>
        <w:autoSpaceDN/>
        <w:adjustRightInd/>
        <w:spacing w:before="250" w:after="138"/>
        <w:jc w:val="center"/>
        <w:textAlignment w:val="baseline"/>
        <w:outlineLvl w:val="0"/>
        <w:rPr>
          <w:b/>
          <w:bCs/>
          <w:color w:val="C00000"/>
          <w:kern w:val="36"/>
          <w:sz w:val="40"/>
          <w:szCs w:val="40"/>
          <w:lang w:val="be-BY"/>
        </w:rPr>
      </w:pPr>
      <w:r w:rsidRPr="005168A6">
        <w:rPr>
          <w:b/>
          <w:bCs/>
          <w:color w:val="C00000"/>
          <w:kern w:val="36"/>
          <w:sz w:val="40"/>
          <w:szCs w:val="40"/>
        </w:rPr>
        <w:t>КАЛЕНДАРЬ ЗНАМЕНАТЕЛЬНЫХ И</w:t>
      </w:r>
      <w:r w:rsidRPr="005168A6">
        <w:rPr>
          <w:b/>
          <w:bCs/>
          <w:color w:val="C00000"/>
          <w:kern w:val="36"/>
          <w:sz w:val="40"/>
          <w:szCs w:val="40"/>
          <w:lang w:val="be-BY"/>
        </w:rPr>
        <w:t xml:space="preserve"> </w:t>
      </w:r>
      <w:r w:rsidRPr="005168A6">
        <w:rPr>
          <w:b/>
          <w:bCs/>
          <w:color w:val="C00000"/>
          <w:kern w:val="36"/>
          <w:sz w:val="40"/>
          <w:szCs w:val="40"/>
        </w:rPr>
        <w:t>ПАМЯТНЫХ ДАТ</w:t>
      </w:r>
    </w:p>
    <w:p w:rsidR="005168A6" w:rsidRPr="004B58D0" w:rsidRDefault="005168A6" w:rsidP="005168A6">
      <w:pPr>
        <w:widowControl/>
        <w:autoSpaceDE/>
        <w:autoSpaceDN/>
        <w:adjustRightInd/>
        <w:spacing w:before="250" w:after="138"/>
        <w:jc w:val="both"/>
        <w:textAlignment w:val="baseline"/>
        <w:outlineLvl w:val="0"/>
        <w:rPr>
          <w:b/>
          <w:bCs/>
          <w:kern w:val="36"/>
          <w:lang w:val="be-BY"/>
        </w:rPr>
      </w:pPr>
    </w:p>
    <w:p w:rsidR="005168A6" w:rsidRDefault="00236F67" w:rsidP="005168A6">
      <w:pPr>
        <w:widowControl/>
        <w:autoSpaceDE/>
        <w:autoSpaceDN/>
        <w:adjustRightInd/>
        <w:spacing w:before="250" w:after="138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236F67">
        <w:rPr>
          <w:b/>
          <w:bCs/>
          <w:kern w:val="3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4pt;height:41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2018 "/>
          </v:shape>
        </w:pict>
      </w:r>
    </w:p>
    <w:p w:rsidR="005168A6" w:rsidRDefault="005168A6" w:rsidP="005168A6">
      <w:pPr>
        <w:widowControl/>
        <w:autoSpaceDE/>
        <w:autoSpaceDN/>
        <w:adjustRightInd/>
        <w:spacing w:before="250" w:after="138"/>
        <w:jc w:val="center"/>
        <w:textAlignment w:val="baseline"/>
        <w:outlineLvl w:val="0"/>
        <w:rPr>
          <w:b/>
          <w:bCs/>
          <w:kern w:val="36"/>
          <w:sz w:val="28"/>
          <w:szCs w:val="28"/>
          <w:lang w:val="be-BY"/>
        </w:rPr>
      </w:pPr>
    </w:p>
    <w:p w:rsidR="005168A6" w:rsidRPr="00F93BEA" w:rsidRDefault="005168A6" w:rsidP="005168A6">
      <w:pPr>
        <w:pStyle w:val="a3"/>
        <w:widowControl/>
        <w:numPr>
          <w:ilvl w:val="0"/>
          <w:numId w:val="1"/>
        </w:numPr>
        <w:autoSpaceDE/>
        <w:autoSpaceDN/>
        <w:adjustRightInd/>
        <w:spacing w:after="120"/>
        <w:ind w:left="567" w:hanging="283"/>
        <w:jc w:val="both"/>
        <w:textAlignment w:val="baseline"/>
        <w:outlineLvl w:val="0"/>
        <w:rPr>
          <w:b/>
          <w:bCs/>
          <w:kern w:val="36"/>
          <w:sz w:val="24"/>
          <w:szCs w:val="24"/>
        </w:rPr>
      </w:pPr>
      <w:r w:rsidRPr="00A06D52">
        <w:rPr>
          <w:b/>
          <w:bCs/>
          <w:kern w:val="36"/>
          <w:sz w:val="24"/>
          <w:szCs w:val="24"/>
        </w:rPr>
        <w:t>2018 год Европа</w:t>
      </w:r>
      <w:r w:rsidRPr="00521D4B">
        <w:rPr>
          <w:b/>
          <w:bCs/>
          <w:kern w:val="36"/>
          <w:sz w:val="24"/>
          <w:szCs w:val="24"/>
        </w:rPr>
        <w:t xml:space="preserve"> объявила </w:t>
      </w:r>
      <w:r w:rsidRPr="00A06D52">
        <w:rPr>
          <w:b/>
          <w:bCs/>
          <w:color w:val="4230F0"/>
          <w:kern w:val="36"/>
          <w:sz w:val="24"/>
          <w:szCs w:val="24"/>
          <w:u w:val="single"/>
        </w:rPr>
        <w:t>Годом культурного наследия</w:t>
      </w:r>
      <w:r w:rsidRPr="00521D4B">
        <w:rPr>
          <w:b/>
          <w:bCs/>
          <w:kern w:val="36"/>
          <w:sz w:val="24"/>
          <w:szCs w:val="24"/>
        </w:rPr>
        <w:t>.</w:t>
      </w:r>
    </w:p>
    <w:p w:rsidR="005168A6" w:rsidRPr="005168A6" w:rsidRDefault="005168A6" w:rsidP="005168A6">
      <w:pPr>
        <w:pStyle w:val="a3"/>
        <w:widowControl/>
        <w:numPr>
          <w:ilvl w:val="0"/>
          <w:numId w:val="1"/>
        </w:numPr>
        <w:autoSpaceDE/>
        <w:autoSpaceDN/>
        <w:adjustRightInd/>
        <w:spacing w:after="80"/>
        <w:ind w:left="567" w:hanging="283"/>
        <w:jc w:val="both"/>
        <w:textAlignment w:val="baseline"/>
        <w:outlineLvl w:val="0"/>
        <w:rPr>
          <w:b/>
          <w:bCs/>
          <w:kern w:val="36"/>
          <w:sz w:val="24"/>
          <w:szCs w:val="24"/>
        </w:rPr>
      </w:pPr>
      <w:r w:rsidRPr="005168A6">
        <w:rPr>
          <w:b/>
          <w:bCs/>
          <w:kern w:val="36"/>
          <w:sz w:val="24"/>
          <w:szCs w:val="24"/>
        </w:rPr>
        <w:t xml:space="preserve">ЮНЕСКО объявило </w:t>
      </w:r>
      <w:r w:rsidRPr="005168A6">
        <w:rPr>
          <w:b/>
          <w:bCs/>
          <w:color w:val="4230F0"/>
          <w:kern w:val="36"/>
          <w:sz w:val="24"/>
          <w:szCs w:val="24"/>
          <w:u w:val="single"/>
        </w:rPr>
        <w:t>Культурной столицей</w:t>
      </w:r>
      <w:r w:rsidRPr="005168A6">
        <w:rPr>
          <w:b/>
          <w:bCs/>
          <w:color w:val="4F6228" w:themeColor="accent3" w:themeShade="80"/>
          <w:kern w:val="36"/>
          <w:sz w:val="24"/>
          <w:szCs w:val="24"/>
          <w:u w:val="single"/>
        </w:rPr>
        <w:t xml:space="preserve"> </w:t>
      </w:r>
      <w:r w:rsidRPr="005168A6">
        <w:rPr>
          <w:b/>
          <w:bCs/>
          <w:kern w:val="36"/>
          <w:sz w:val="24"/>
          <w:szCs w:val="24"/>
          <w:u w:val="single"/>
        </w:rPr>
        <w:t>Европы</w:t>
      </w:r>
      <w:r w:rsidRPr="005168A6">
        <w:rPr>
          <w:b/>
          <w:bCs/>
          <w:kern w:val="36"/>
          <w:sz w:val="24"/>
          <w:szCs w:val="24"/>
        </w:rPr>
        <w:t xml:space="preserve"> 2018 года </w:t>
      </w:r>
      <w:proofErr w:type="spellStart"/>
      <w:r w:rsidRPr="005168A6">
        <w:rPr>
          <w:b/>
          <w:bCs/>
          <w:kern w:val="36"/>
          <w:sz w:val="24"/>
          <w:szCs w:val="24"/>
        </w:rPr>
        <w:t>Леуварден</w:t>
      </w:r>
      <w:proofErr w:type="spellEnd"/>
      <w:r w:rsidRPr="005168A6">
        <w:rPr>
          <w:b/>
          <w:bCs/>
          <w:kern w:val="36"/>
          <w:sz w:val="24"/>
          <w:szCs w:val="24"/>
        </w:rPr>
        <w:t xml:space="preserve"> (Нидерланды) и Валетта (Мальта). </w:t>
      </w:r>
    </w:p>
    <w:p w:rsidR="005168A6" w:rsidRPr="00A06D52" w:rsidRDefault="005168A6" w:rsidP="005168A6">
      <w:pPr>
        <w:pStyle w:val="a3"/>
        <w:widowControl/>
        <w:numPr>
          <w:ilvl w:val="0"/>
          <w:numId w:val="1"/>
        </w:numPr>
        <w:autoSpaceDE/>
        <w:autoSpaceDN/>
        <w:adjustRightInd/>
        <w:ind w:left="567" w:hanging="283"/>
        <w:jc w:val="both"/>
        <w:textAlignment w:val="baseline"/>
        <w:outlineLvl w:val="0"/>
        <w:rPr>
          <w:b/>
          <w:bCs/>
          <w:kern w:val="36"/>
          <w:sz w:val="24"/>
          <w:szCs w:val="24"/>
        </w:rPr>
      </w:pPr>
      <w:r w:rsidRPr="00F93BEA">
        <w:rPr>
          <w:b/>
          <w:bCs/>
          <w:kern w:val="36"/>
          <w:sz w:val="24"/>
          <w:szCs w:val="24"/>
        </w:rPr>
        <w:t xml:space="preserve">ЮНЕСКО объявило город Афины, Греция </w:t>
      </w:r>
      <w:r w:rsidRPr="00A06D52">
        <w:rPr>
          <w:b/>
          <w:bCs/>
          <w:color w:val="4230F0"/>
          <w:kern w:val="36"/>
          <w:sz w:val="24"/>
          <w:szCs w:val="24"/>
          <w:u w:val="single"/>
        </w:rPr>
        <w:t>Всемирной столицей книги</w:t>
      </w:r>
      <w:r w:rsidRPr="00A06D52">
        <w:rPr>
          <w:b/>
          <w:bCs/>
          <w:kern w:val="36"/>
          <w:sz w:val="24"/>
          <w:szCs w:val="24"/>
        </w:rPr>
        <w:t xml:space="preserve"> 2018 года </w:t>
      </w:r>
    </w:p>
    <w:p w:rsidR="005168A6" w:rsidRDefault="005168A6" w:rsidP="005168A6">
      <w:pPr>
        <w:widowControl/>
        <w:autoSpaceDE/>
        <w:autoSpaceDN/>
        <w:adjustRightInd/>
        <w:spacing w:after="120"/>
        <w:ind w:left="567"/>
        <w:jc w:val="both"/>
        <w:textAlignment w:val="baseline"/>
        <w:outlineLvl w:val="0"/>
        <w:rPr>
          <w:bCs/>
          <w:kern w:val="36"/>
          <w:sz w:val="24"/>
          <w:szCs w:val="24"/>
          <w:lang w:val="be-BY"/>
        </w:rPr>
      </w:pPr>
      <w:r w:rsidRPr="00F93BEA">
        <w:rPr>
          <w:bCs/>
          <w:kern w:val="36"/>
          <w:sz w:val="24"/>
          <w:szCs w:val="24"/>
        </w:rPr>
        <w:t>(Год начинается 23 апреля – во Всемирный день книги и авторского права).</w:t>
      </w:r>
    </w:p>
    <w:p w:rsidR="005168A6" w:rsidRDefault="005168A6" w:rsidP="005168A6">
      <w:pPr>
        <w:ind w:left="567"/>
        <w:rPr>
          <w:sz w:val="24"/>
          <w:szCs w:val="24"/>
          <w:lang w:val="be-BY"/>
        </w:rPr>
      </w:pPr>
    </w:p>
    <w:p w:rsidR="005168A6" w:rsidRDefault="005168A6" w:rsidP="005168A6">
      <w:pPr>
        <w:ind w:left="567"/>
        <w:rPr>
          <w:sz w:val="24"/>
          <w:szCs w:val="24"/>
        </w:rPr>
      </w:pPr>
      <w:r w:rsidRPr="009F23A7">
        <w:rPr>
          <w:sz w:val="24"/>
          <w:szCs w:val="24"/>
        </w:rPr>
        <w:t xml:space="preserve">На территории РФ успешно </w:t>
      </w:r>
      <w:r w:rsidRPr="009F23A7">
        <w:rPr>
          <w:sz w:val="24"/>
          <w:szCs w:val="24"/>
          <w:u w:val="single"/>
        </w:rPr>
        <w:t>действуют</w:t>
      </w:r>
      <w:r w:rsidRPr="009F23A7">
        <w:rPr>
          <w:sz w:val="24"/>
          <w:szCs w:val="24"/>
        </w:rPr>
        <w:t>:</w:t>
      </w:r>
    </w:p>
    <w:p w:rsidR="005168A6" w:rsidRPr="009F23A7" w:rsidRDefault="005168A6" w:rsidP="005168A6">
      <w:pPr>
        <w:ind w:left="567"/>
        <w:rPr>
          <w:sz w:val="24"/>
          <w:szCs w:val="24"/>
        </w:rPr>
      </w:pPr>
    </w:p>
    <w:p w:rsidR="005168A6" w:rsidRPr="00A06D52" w:rsidRDefault="005168A6" w:rsidP="005168A6">
      <w:pPr>
        <w:pStyle w:val="a3"/>
        <w:widowControl/>
        <w:numPr>
          <w:ilvl w:val="0"/>
          <w:numId w:val="1"/>
        </w:numPr>
        <w:autoSpaceDE/>
        <w:autoSpaceDN/>
        <w:adjustRightInd/>
        <w:ind w:left="567" w:hanging="283"/>
        <w:rPr>
          <w:color w:val="000000"/>
          <w:sz w:val="24"/>
          <w:szCs w:val="24"/>
        </w:rPr>
      </w:pPr>
      <w:r w:rsidRPr="00A06D52">
        <w:rPr>
          <w:b/>
          <w:color w:val="000000"/>
          <w:sz w:val="24"/>
          <w:szCs w:val="24"/>
        </w:rPr>
        <w:t xml:space="preserve">2018-2027 – </w:t>
      </w:r>
      <w:r w:rsidRPr="00A06D52">
        <w:rPr>
          <w:b/>
          <w:color w:val="4230F0"/>
          <w:sz w:val="24"/>
          <w:szCs w:val="24"/>
          <w:u w:val="single"/>
        </w:rPr>
        <w:t>Десятилетие детства в Российской Федерации</w:t>
      </w:r>
      <w:r w:rsidRPr="00A06D52">
        <w:rPr>
          <w:color w:val="000000"/>
          <w:sz w:val="24"/>
          <w:szCs w:val="24"/>
        </w:rPr>
        <w:t xml:space="preserve"> </w:t>
      </w:r>
    </w:p>
    <w:p w:rsidR="005168A6" w:rsidRDefault="005168A6" w:rsidP="005168A6">
      <w:pPr>
        <w:widowControl/>
        <w:autoSpaceDE/>
        <w:autoSpaceDN/>
        <w:adjustRightInd/>
        <w:spacing w:after="240"/>
        <w:ind w:firstLine="567"/>
        <w:rPr>
          <w:color w:val="000000"/>
          <w:lang w:val="be-BY"/>
        </w:rPr>
      </w:pPr>
      <w:r w:rsidRPr="00A06D52">
        <w:rPr>
          <w:color w:val="000000"/>
        </w:rPr>
        <w:t>(Указ Президента РФ № 240 от 29.05.2017 «Об объявлении в Российской Федерации Десятилетия детства»)</w:t>
      </w:r>
    </w:p>
    <w:p w:rsidR="005168A6" w:rsidRPr="009F23A7" w:rsidRDefault="005168A6" w:rsidP="005168A6">
      <w:pPr>
        <w:pStyle w:val="a3"/>
        <w:numPr>
          <w:ilvl w:val="0"/>
          <w:numId w:val="1"/>
        </w:numPr>
        <w:ind w:left="567" w:hanging="283"/>
        <w:rPr>
          <w:sz w:val="24"/>
          <w:szCs w:val="24"/>
        </w:rPr>
      </w:pPr>
      <w:r w:rsidRPr="009F23A7">
        <w:rPr>
          <w:b/>
          <w:sz w:val="24"/>
          <w:szCs w:val="24"/>
        </w:rPr>
        <w:t>федеральная целевая</w:t>
      </w:r>
      <w:r w:rsidRPr="009F23A7">
        <w:rPr>
          <w:sz w:val="24"/>
          <w:szCs w:val="24"/>
        </w:rPr>
        <w:t xml:space="preserve"> </w:t>
      </w:r>
      <w:r w:rsidRPr="009F23A7">
        <w:rPr>
          <w:b/>
          <w:sz w:val="24"/>
          <w:szCs w:val="24"/>
        </w:rPr>
        <w:t xml:space="preserve">программа «Русский язык» (2016–2020 годы), </w:t>
      </w:r>
      <w:r w:rsidRPr="009F23A7">
        <w:rPr>
          <w:sz w:val="24"/>
          <w:szCs w:val="24"/>
        </w:rPr>
        <w:t xml:space="preserve">принятая Распоряжением Правительства РФ </w:t>
      </w:r>
    </w:p>
    <w:p w:rsidR="005168A6" w:rsidRPr="009F23A7" w:rsidRDefault="005168A6" w:rsidP="005168A6">
      <w:pPr>
        <w:pStyle w:val="a3"/>
        <w:numPr>
          <w:ilvl w:val="0"/>
          <w:numId w:val="1"/>
        </w:numPr>
        <w:ind w:left="567" w:hanging="283"/>
        <w:rPr>
          <w:sz w:val="24"/>
          <w:szCs w:val="24"/>
        </w:rPr>
      </w:pPr>
      <w:r w:rsidRPr="009F23A7">
        <w:rPr>
          <w:b/>
          <w:sz w:val="24"/>
          <w:szCs w:val="24"/>
        </w:rPr>
        <w:t>программа «Укрепление единства российской нации и этнокультурное развитие народов России (2014–2020 годы)</w:t>
      </w:r>
      <w:r w:rsidRPr="009F23A7">
        <w:rPr>
          <w:sz w:val="24"/>
          <w:szCs w:val="24"/>
        </w:rPr>
        <w:t>.</w:t>
      </w:r>
    </w:p>
    <w:p w:rsidR="005168A6" w:rsidRPr="00A06D52" w:rsidRDefault="005168A6" w:rsidP="005168A6">
      <w:pPr>
        <w:pStyle w:val="1"/>
        <w:numPr>
          <w:ilvl w:val="0"/>
          <w:numId w:val="1"/>
        </w:numPr>
        <w:spacing w:before="0" w:beforeAutospacing="0" w:after="0" w:afterAutospacing="0"/>
        <w:ind w:left="567" w:hanging="283"/>
        <w:rPr>
          <w:sz w:val="24"/>
          <w:szCs w:val="24"/>
          <w:u w:val="single"/>
        </w:rPr>
      </w:pPr>
      <w:r w:rsidRPr="00A06D52">
        <w:rPr>
          <w:sz w:val="24"/>
          <w:szCs w:val="24"/>
        </w:rPr>
        <w:t>2018 год –</w:t>
      </w:r>
      <w:r w:rsidRPr="00A06D52">
        <w:rPr>
          <w:color w:val="C00000"/>
          <w:sz w:val="24"/>
          <w:szCs w:val="24"/>
        </w:rPr>
        <w:t xml:space="preserve"> </w:t>
      </w:r>
      <w:r w:rsidRPr="00A06D52">
        <w:rPr>
          <w:sz w:val="24"/>
          <w:szCs w:val="24"/>
        </w:rPr>
        <w:t xml:space="preserve">в России – </w:t>
      </w:r>
      <w:r w:rsidRPr="00A06D52">
        <w:rPr>
          <w:color w:val="4230F0"/>
          <w:sz w:val="24"/>
          <w:szCs w:val="24"/>
          <w:u w:val="single"/>
        </w:rPr>
        <w:t>Год добровольца (волонтёра)</w:t>
      </w:r>
    </w:p>
    <w:p w:rsidR="005168A6" w:rsidRDefault="005168A6" w:rsidP="005168A6">
      <w:pPr>
        <w:pStyle w:val="1"/>
        <w:spacing w:before="0" w:beforeAutospacing="0" w:after="80" w:afterAutospacing="0"/>
        <w:ind w:firstLine="709"/>
        <w:rPr>
          <w:b w:val="0"/>
          <w:color w:val="000000"/>
          <w:sz w:val="20"/>
          <w:szCs w:val="20"/>
        </w:rPr>
      </w:pPr>
      <w:proofErr w:type="gramStart"/>
      <w:r w:rsidRPr="00A06D52">
        <w:rPr>
          <w:b w:val="0"/>
          <w:color w:val="000000"/>
          <w:sz w:val="20"/>
          <w:szCs w:val="20"/>
        </w:rPr>
        <w:t xml:space="preserve">(Указ Президента РФ № 593 от 06.12.2017 «О проведении в Российской Федерации </w:t>
      </w:r>
      <w:r w:rsidRPr="00A06D52">
        <w:rPr>
          <w:b w:val="0"/>
          <w:sz w:val="20"/>
          <w:szCs w:val="20"/>
        </w:rPr>
        <w:t>Года добровольца (волонтёра</w:t>
      </w:r>
      <w:r w:rsidRPr="00A06D52">
        <w:rPr>
          <w:b w:val="0"/>
          <w:color w:val="000000"/>
          <w:sz w:val="20"/>
          <w:szCs w:val="20"/>
        </w:rPr>
        <w:t>)»</w:t>
      </w:r>
      <w:proofErr w:type="gramEnd"/>
    </w:p>
    <w:p w:rsidR="005168A6" w:rsidRDefault="005168A6" w:rsidP="005168A6">
      <w:pPr>
        <w:pStyle w:val="1"/>
        <w:spacing w:before="0" w:beforeAutospacing="0" w:after="80" w:afterAutospacing="0"/>
        <w:ind w:firstLine="709"/>
        <w:rPr>
          <w:b w:val="0"/>
          <w:color w:val="000000"/>
          <w:sz w:val="20"/>
          <w:szCs w:val="20"/>
        </w:rPr>
      </w:pPr>
      <w:r>
        <w:rPr>
          <w:b w:val="0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22860</wp:posOffset>
            </wp:positionV>
            <wp:extent cx="1965960" cy="1413510"/>
            <wp:effectExtent l="19050" t="0" r="0" b="0"/>
            <wp:wrapTight wrapText="bothSides">
              <wp:wrapPolygon edited="0">
                <wp:start x="-209" y="0"/>
                <wp:lineTo x="-209" y="21251"/>
                <wp:lineTo x="21558" y="21251"/>
                <wp:lineTo x="21558" y="0"/>
                <wp:lineTo x="-209" y="0"/>
              </wp:wrapPolygon>
            </wp:wrapTight>
            <wp:docPr id="1" name="Рисунок 1" descr="https://i1.wp.com/libpost.of.by/wp-content/uploads/2018/02/god-1.jpg?resize=654%2C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libpost.of.by/wp-content/uploads/2018/02/god-1.jpg?resize=654%2C5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8A6" w:rsidRPr="00A06D52" w:rsidRDefault="005168A6" w:rsidP="005168A6">
      <w:pPr>
        <w:pStyle w:val="1"/>
        <w:spacing w:before="0" w:beforeAutospacing="0" w:after="80" w:afterAutospacing="0"/>
        <w:ind w:firstLine="709"/>
        <w:rPr>
          <w:b w:val="0"/>
          <w:color w:val="000000"/>
          <w:sz w:val="20"/>
          <w:szCs w:val="20"/>
        </w:rPr>
      </w:pPr>
    </w:p>
    <w:p w:rsidR="005168A6" w:rsidRPr="008F3095" w:rsidRDefault="005168A6" w:rsidP="005168A6">
      <w:pPr>
        <w:pStyle w:val="1"/>
        <w:numPr>
          <w:ilvl w:val="0"/>
          <w:numId w:val="1"/>
        </w:numPr>
        <w:spacing w:before="0" w:beforeAutospacing="0" w:line="400" w:lineRule="atLeast"/>
        <w:ind w:left="567" w:hanging="283"/>
        <w:rPr>
          <w:sz w:val="24"/>
          <w:szCs w:val="24"/>
          <w:highlight w:val="yellow"/>
          <w:u w:val="single"/>
        </w:rPr>
      </w:pPr>
      <w:r w:rsidRPr="00A06D52">
        <w:rPr>
          <w:color w:val="C00000"/>
          <w:sz w:val="24"/>
          <w:szCs w:val="24"/>
        </w:rPr>
        <w:t>2018 год в Беларуси</w:t>
      </w:r>
      <w:r w:rsidRPr="00A06D52">
        <w:rPr>
          <w:sz w:val="24"/>
          <w:szCs w:val="24"/>
        </w:rPr>
        <w:t xml:space="preserve"> объявлен </w:t>
      </w:r>
      <w:r w:rsidRPr="008F3095">
        <w:rPr>
          <w:color w:val="0070C0"/>
          <w:sz w:val="24"/>
          <w:szCs w:val="24"/>
          <w:highlight w:val="yellow"/>
          <w:u w:val="single"/>
        </w:rPr>
        <w:t>Годом малой родины</w:t>
      </w:r>
      <w:r w:rsidRPr="008F3095">
        <w:rPr>
          <w:sz w:val="24"/>
          <w:szCs w:val="24"/>
          <w:highlight w:val="yellow"/>
          <w:u w:val="single"/>
        </w:rPr>
        <w:t xml:space="preserve"> </w:t>
      </w:r>
    </w:p>
    <w:p w:rsidR="008F3095" w:rsidRDefault="008F3095" w:rsidP="008F3095">
      <w:pPr>
        <w:pStyle w:val="1"/>
        <w:spacing w:before="0" w:beforeAutospacing="0" w:line="400" w:lineRule="atLeast"/>
        <w:rPr>
          <w:sz w:val="24"/>
          <w:szCs w:val="24"/>
        </w:rPr>
      </w:pPr>
    </w:p>
    <w:p w:rsidR="008F3095" w:rsidRPr="006E0399" w:rsidRDefault="008F3095" w:rsidP="008F3095">
      <w:pPr>
        <w:widowControl/>
        <w:pBdr>
          <w:bottom w:val="single" w:sz="4" w:space="6" w:color="auto"/>
        </w:pBdr>
        <w:autoSpaceDE/>
        <w:autoSpaceDN/>
        <w:adjustRightInd/>
        <w:outlineLvl w:val="1"/>
        <w:rPr>
          <w:rFonts w:asciiTheme="majorHAnsi" w:hAnsiTheme="majorHAnsi"/>
          <w:b/>
          <w:bCs/>
          <w:color w:val="C00000"/>
          <w:sz w:val="22"/>
          <w:szCs w:val="22"/>
        </w:rPr>
      </w:pPr>
      <w:r w:rsidRPr="006E0399">
        <w:rPr>
          <w:rFonts w:asciiTheme="majorHAnsi" w:hAnsiTheme="majorHAnsi"/>
          <w:b/>
          <w:bCs/>
          <w:color w:val="C00000"/>
          <w:sz w:val="22"/>
          <w:szCs w:val="22"/>
        </w:rPr>
        <w:t>ИВАНОВО – столица Дня белорусской письменности 2018 года</w:t>
      </w:r>
    </w:p>
    <w:p w:rsidR="008F3095" w:rsidRPr="00D2067C" w:rsidRDefault="008F3095" w:rsidP="008F3095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="Trebuchet MS" w:hAnsi="Trebuchet MS"/>
          <w:noProof/>
          <w:color w:val="333333"/>
          <w:sz w:val="15"/>
          <w:szCs w:val="15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107315</wp:posOffset>
            </wp:positionV>
            <wp:extent cx="1639570" cy="1165860"/>
            <wp:effectExtent l="19050" t="0" r="0" b="0"/>
            <wp:wrapTight wrapText="bothSides">
              <wp:wrapPolygon edited="0">
                <wp:start x="-251" y="0"/>
                <wp:lineTo x="-251" y="21176"/>
                <wp:lineTo x="21583" y="21176"/>
                <wp:lineTo x="21583" y="0"/>
                <wp:lineTo x="-251" y="0"/>
              </wp:wrapPolygon>
            </wp:wrapTight>
            <wp:docPr id="27" name="Image31_img" descr="ИВАНОВО - столица Дня белорусской письменности 2018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_img" descr="ИВАНОВО - столица Дня белорусской письменности 2018 г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67C">
        <w:rPr>
          <w:rFonts w:ascii="Trebuchet MS" w:hAnsi="Trebuchet MS"/>
          <w:color w:val="333333"/>
          <w:sz w:val="15"/>
          <w:szCs w:val="15"/>
        </w:rPr>
        <w:br/>
      </w:r>
      <w:r w:rsidRPr="00D2067C">
        <w:rPr>
          <w:rFonts w:asciiTheme="minorHAnsi" w:hAnsiTheme="minorHAnsi"/>
        </w:rPr>
        <w:t>Город принимает День белорусской письменности в первый раз</w:t>
      </w:r>
    </w:p>
    <w:p w:rsidR="008F3095" w:rsidRDefault="008F3095" w:rsidP="008F3095"/>
    <w:p w:rsidR="008F3095" w:rsidRDefault="008F3095" w:rsidP="008F3095"/>
    <w:p w:rsidR="008F3095" w:rsidRDefault="008F3095" w:rsidP="008F3095"/>
    <w:p w:rsidR="008F3095" w:rsidRDefault="008F3095" w:rsidP="008F3095"/>
    <w:p w:rsidR="008F3095" w:rsidRDefault="008F3095" w:rsidP="008F3095"/>
    <w:p w:rsidR="008F3095" w:rsidRDefault="008F3095" w:rsidP="008F3095"/>
    <w:p w:rsidR="008F3095" w:rsidRDefault="008F3095" w:rsidP="008F3095"/>
    <w:p w:rsidR="008F3095" w:rsidRDefault="008F3095" w:rsidP="008F3095"/>
    <w:p w:rsidR="008F3095" w:rsidRPr="006E0399" w:rsidRDefault="008F3095" w:rsidP="008F3095">
      <w:pPr>
        <w:rPr>
          <w:rFonts w:asciiTheme="majorHAnsi" w:hAnsiTheme="majorHAnsi"/>
          <w:b/>
          <w:bCs/>
          <w:color w:val="C00000"/>
          <w:sz w:val="22"/>
          <w:szCs w:val="22"/>
        </w:rPr>
      </w:pPr>
      <w:r w:rsidRPr="006E0399">
        <w:rPr>
          <w:rFonts w:asciiTheme="majorHAnsi" w:hAnsiTheme="majorHAnsi"/>
          <w:b/>
          <w:bCs/>
          <w:color w:val="C00000"/>
          <w:sz w:val="22"/>
          <w:szCs w:val="22"/>
        </w:rPr>
        <w:t>НОВОПОЛОЦК – Культурная столица Беларуси 2018 года</w:t>
      </w:r>
    </w:p>
    <w:p w:rsidR="008F3095" w:rsidRPr="006E0399" w:rsidRDefault="008F3095" w:rsidP="008F3095">
      <w:pPr>
        <w:spacing w:after="120"/>
        <w:jc w:val="both"/>
        <w:rPr>
          <w:rFonts w:asciiTheme="minorHAnsi" w:hAnsiTheme="minorHAnsi"/>
          <w:sz w:val="18"/>
          <w:szCs w:val="18"/>
        </w:rPr>
      </w:pPr>
      <w:r>
        <w:rPr>
          <w:rFonts w:ascii="Trebuchet MS" w:hAnsi="Trebuchet MS"/>
          <w:noProof/>
          <w:color w:val="333333"/>
          <w:sz w:val="15"/>
          <w:szCs w:val="15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38735</wp:posOffset>
            </wp:positionV>
            <wp:extent cx="1678305" cy="1120140"/>
            <wp:effectExtent l="19050" t="0" r="0" b="0"/>
            <wp:wrapTight wrapText="bothSides">
              <wp:wrapPolygon edited="0">
                <wp:start x="-245" y="0"/>
                <wp:lineTo x="-245" y="21306"/>
                <wp:lineTo x="21575" y="21306"/>
                <wp:lineTo x="21575" y="0"/>
                <wp:lineTo x="-245" y="0"/>
              </wp:wrapPolygon>
            </wp:wrapTight>
            <wp:docPr id="28" name="Image27_img" descr="НОВОПОЛОЦК - Культурная столица Беларуси 2018 год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_img" descr="НОВОПОЛОЦК - Культурная столица Беларуси 2018 год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67C">
        <w:rPr>
          <w:rFonts w:ascii="Trebuchet MS" w:hAnsi="Trebuchet MS"/>
          <w:color w:val="333333"/>
          <w:sz w:val="15"/>
          <w:szCs w:val="15"/>
        </w:rPr>
        <w:br/>
      </w:r>
      <w:r w:rsidRPr="006E0399">
        <w:rPr>
          <w:rFonts w:asciiTheme="minorHAnsi" w:hAnsiTheme="minorHAnsi" w:cs="Arial"/>
          <w:bCs/>
          <w:color w:val="000000"/>
          <w:sz w:val="18"/>
          <w:szCs w:val="18"/>
        </w:rPr>
        <w:t xml:space="preserve">Республиканская акция «Культурная столица Беларуси» проводится в девятый раз. </w:t>
      </w:r>
      <w:r w:rsidRPr="006E0399">
        <w:rPr>
          <w:rFonts w:asciiTheme="minorHAnsi" w:hAnsiTheme="minorHAnsi"/>
          <w:sz w:val="18"/>
          <w:szCs w:val="18"/>
        </w:rPr>
        <w:t xml:space="preserve">Акция "Культурная столица Беларуси" стартовала в республике в 2010 году. </w:t>
      </w:r>
      <w:r w:rsidRPr="00966C61">
        <w:rPr>
          <w:rFonts w:asciiTheme="minorHAnsi" w:hAnsiTheme="minorHAnsi" w:cs="Arial"/>
          <w:color w:val="000000"/>
          <w:sz w:val="18"/>
          <w:szCs w:val="18"/>
        </w:rPr>
        <w:t xml:space="preserve">Статус культурной столицы присваивался: </w:t>
      </w:r>
      <w:proofErr w:type="gramStart"/>
      <w:r w:rsidRPr="00966C61">
        <w:rPr>
          <w:rFonts w:asciiTheme="minorHAnsi" w:hAnsiTheme="minorHAnsi" w:cs="Arial"/>
          <w:color w:val="000000"/>
          <w:sz w:val="18"/>
          <w:szCs w:val="18"/>
        </w:rPr>
        <w:t>Полоцку (2010 год), Гомелю (2011 год), Несвижу (2012 год), Могилеву (2013 год), Гродно (2014 год), Бресту (2015 год), Молодечно (2016 год)</w:t>
      </w:r>
      <w:r w:rsidRPr="006E0399">
        <w:rPr>
          <w:rFonts w:asciiTheme="minorHAnsi" w:hAnsiTheme="minorHAnsi" w:cs="Arial"/>
          <w:color w:val="000000"/>
          <w:sz w:val="18"/>
          <w:szCs w:val="18"/>
        </w:rPr>
        <w:t xml:space="preserve">, </w:t>
      </w:r>
      <w:r w:rsidRPr="006E0399">
        <w:rPr>
          <w:rFonts w:asciiTheme="minorHAnsi" w:hAnsiTheme="minorHAnsi" w:cs="Arial"/>
          <w:bCs/>
          <w:color w:val="000000"/>
          <w:sz w:val="18"/>
          <w:szCs w:val="18"/>
        </w:rPr>
        <w:t>Бобруйск (2017).</w:t>
      </w:r>
      <w:proofErr w:type="gramEnd"/>
    </w:p>
    <w:p w:rsidR="008F3095" w:rsidRPr="006E0399" w:rsidRDefault="008F3095" w:rsidP="008F309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Arial"/>
          <w:bCs/>
          <w:color w:val="000000"/>
          <w:sz w:val="18"/>
          <w:szCs w:val="18"/>
        </w:rPr>
      </w:pPr>
      <w:r w:rsidRPr="006E0399">
        <w:rPr>
          <w:rFonts w:asciiTheme="minorHAnsi" w:hAnsiTheme="minorHAnsi" w:cs="Arial"/>
          <w:bCs/>
          <w:color w:val="000000"/>
          <w:sz w:val="18"/>
          <w:szCs w:val="18"/>
        </w:rPr>
        <w:t xml:space="preserve">В нынешнем году культурной столицей страны стал Новополоцк, он принял эту эстафету от Бобруйска. </w:t>
      </w:r>
    </w:p>
    <w:p w:rsidR="008F3095" w:rsidRPr="00A06D52" w:rsidRDefault="008F3095" w:rsidP="008F3095">
      <w:pPr>
        <w:widowControl/>
        <w:autoSpaceDE/>
        <w:autoSpaceDN/>
        <w:adjustRightInd/>
        <w:spacing w:after="120"/>
        <w:jc w:val="both"/>
        <w:rPr>
          <w:sz w:val="24"/>
          <w:szCs w:val="24"/>
          <w:u w:val="single"/>
        </w:rPr>
      </w:pPr>
      <w:r w:rsidRPr="006E0399">
        <w:rPr>
          <w:rFonts w:asciiTheme="minorHAnsi" w:hAnsiTheme="minorHAnsi"/>
          <w:sz w:val="18"/>
          <w:szCs w:val="18"/>
        </w:rPr>
        <w:t>Новополоцк стал девятым городом, который получил почетный статус "Культурная столица Беларуси".</w:t>
      </w:r>
    </w:p>
    <w:sectPr w:rsidR="008F3095" w:rsidRPr="00A06D52" w:rsidSect="005168A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5pt;height:11.5pt" o:bullet="t">
        <v:imagedata r:id="rId1" o:title="mso12C"/>
      </v:shape>
    </w:pict>
  </w:numPicBullet>
  <w:abstractNum w:abstractNumId="0">
    <w:nsid w:val="78F35236"/>
    <w:multiLevelType w:val="hybridMultilevel"/>
    <w:tmpl w:val="E6222B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168A6"/>
    <w:rsid w:val="000439F8"/>
    <w:rsid w:val="000B6F6E"/>
    <w:rsid w:val="000E1378"/>
    <w:rsid w:val="000F2016"/>
    <w:rsid w:val="000F56D9"/>
    <w:rsid w:val="001055E8"/>
    <w:rsid w:val="00121EEB"/>
    <w:rsid w:val="0013787A"/>
    <w:rsid w:val="00162C93"/>
    <w:rsid w:val="00165B95"/>
    <w:rsid w:val="001723AE"/>
    <w:rsid w:val="00177AA8"/>
    <w:rsid w:val="00191D83"/>
    <w:rsid w:val="00194D18"/>
    <w:rsid w:val="001A39EF"/>
    <w:rsid w:val="001A7BD7"/>
    <w:rsid w:val="00230374"/>
    <w:rsid w:val="00236F67"/>
    <w:rsid w:val="00291B51"/>
    <w:rsid w:val="002C53BD"/>
    <w:rsid w:val="002C5ACE"/>
    <w:rsid w:val="002F08DF"/>
    <w:rsid w:val="002F7DD2"/>
    <w:rsid w:val="00305CE5"/>
    <w:rsid w:val="00321C20"/>
    <w:rsid w:val="003274B1"/>
    <w:rsid w:val="00366EB8"/>
    <w:rsid w:val="003B7F21"/>
    <w:rsid w:val="00436BFC"/>
    <w:rsid w:val="0047078A"/>
    <w:rsid w:val="0047440C"/>
    <w:rsid w:val="0049282E"/>
    <w:rsid w:val="00497980"/>
    <w:rsid w:val="004B20CE"/>
    <w:rsid w:val="004E6163"/>
    <w:rsid w:val="00512257"/>
    <w:rsid w:val="005168A6"/>
    <w:rsid w:val="00522A0A"/>
    <w:rsid w:val="00574580"/>
    <w:rsid w:val="00576303"/>
    <w:rsid w:val="005D480C"/>
    <w:rsid w:val="00630380"/>
    <w:rsid w:val="006615A3"/>
    <w:rsid w:val="0066652A"/>
    <w:rsid w:val="006C6B69"/>
    <w:rsid w:val="006C7457"/>
    <w:rsid w:val="006E3CFF"/>
    <w:rsid w:val="006E7132"/>
    <w:rsid w:val="00707CE5"/>
    <w:rsid w:val="0075713F"/>
    <w:rsid w:val="00760C5A"/>
    <w:rsid w:val="007A3425"/>
    <w:rsid w:val="007F0B2B"/>
    <w:rsid w:val="00810D81"/>
    <w:rsid w:val="0082694D"/>
    <w:rsid w:val="00845E26"/>
    <w:rsid w:val="008468D3"/>
    <w:rsid w:val="00874762"/>
    <w:rsid w:val="00884D42"/>
    <w:rsid w:val="00886F38"/>
    <w:rsid w:val="008D3F39"/>
    <w:rsid w:val="008F3095"/>
    <w:rsid w:val="009135A1"/>
    <w:rsid w:val="00914B53"/>
    <w:rsid w:val="00920FAE"/>
    <w:rsid w:val="00934A30"/>
    <w:rsid w:val="009368B9"/>
    <w:rsid w:val="00940031"/>
    <w:rsid w:val="00946658"/>
    <w:rsid w:val="00971CF6"/>
    <w:rsid w:val="00984C0B"/>
    <w:rsid w:val="00A20A8A"/>
    <w:rsid w:val="00A21447"/>
    <w:rsid w:val="00A61645"/>
    <w:rsid w:val="00A65109"/>
    <w:rsid w:val="00A777CA"/>
    <w:rsid w:val="00AA6814"/>
    <w:rsid w:val="00AC0700"/>
    <w:rsid w:val="00AC5686"/>
    <w:rsid w:val="00AD7594"/>
    <w:rsid w:val="00B14696"/>
    <w:rsid w:val="00B32A3A"/>
    <w:rsid w:val="00B5208B"/>
    <w:rsid w:val="00B62BD9"/>
    <w:rsid w:val="00B7651B"/>
    <w:rsid w:val="00B842AE"/>
    <w:rsid w:val="00BB3161"/>
    <w:rsid w:val="00BC1ECD"/>
    <w:rsid w:val="00BD127D"/>
    <w:rsid w:val="00BF1FD2"/>
    <w:rsid w:val="00BF6A7B"/>
    <w:rsid w:val="00C117F4"/>
    <w:rsid w:val="00C42BAE"/>
    <w:rsid w:val="00C52F8D"/>
    <w:rsid w:val="00C538C1"/>
    <w:rsid w:val="00C55C9E"/>
    <w:rsid w:val="00C65F46"/>
    <w:rsid w:val="00C8300A"/>
    <w:rsid w:val="00C97033"/>
    <w:rsid w:val="00CA267E"/>
    <w:rsid w:val="00CB3258"/>
    <w:rsid w:val="00CD331C"/>
    <w:rsid w:val="00D16E12"/>
    <w:rsid w:val="00D33B64"/>
    <w:rsid w:val="00D379EF"/>
    <w:rsid w:val="00D55CAC"/>
    <w:rsid w:val="00D823D0"/>
    <w:rsid w:val="00DA490F"/>
    <w:rsid w:val="00E028B9"/>
    <w:rsid w:val="00E11EF4"/>
    <w:rsid w:val="00E351A4"/>
    <w:rsid w:val="00E55C3F"/>
    <w:rsid w:val="00EB695E"/>
    <w:rsid w:val="00EC4855"/>
    <w:rsid w:val="00F03B6D"/>
    <w:rsid w:val="00F8449A"/>
    <w:rsid w:val="00FA4C76"/>
    <w:rsid w:val="00FA53E7"/>
    <w:rsid w:val="00FB253A"/>
    <w:rsid w:val="00FB4BA1"/>
    <w:rsid w:val="00FE1CA2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A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5168A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8A6"/>
    <w:rPr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16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/www.molodechno.minsk-region.by/ru/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6FF16-D9B4-4031-B67F-B79117C1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2018-04-10T11:26:00Z</dcterms:created>
  <dcterms:modified xsi:type="dcterms:W3CDTF">2018-04-23T11:33:00Z</dcterms:modified>
</cp:coreProperties>
</file>